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DC" w:rsidRDefault="0039641F">
      <w:pPr>
        <w:widowControl/>
        <w:spacing w:line="52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北京师范大学研究生生活指导室建设指标体系</w:t>
      </w:r>
    </w:p>
    <w:p w:rsidR="006A44DC" w:rsidRDefault="0039641F"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（2014年版）</w:t>
      </w:r>
    </w:p>
    <w:p w:rsidR="006A44DC" w:rsidRDefault="0039641F">
      <w:pPr>
        <w:widowControl/>
        <w:spacing w:line="52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院系(签章)：_________________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5245"/>
        <w:gridCol w:w="945"/>
        <w:gridCol w:w="756"/>
      </w:tblGrid>
      <w:tr w:rsidR="006A44DC">
        <w:trPr>
          <w:cantSplit/>
          <w:trHeight w:val="320"/>
          <w:tblHeader/>
        </w:trPr>
        <w:tc>
          <w:tcPr>
            <w:tcW w:w="959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一级指标</w:t>
            </w:r>
          </w:p>
        </w:tc>
        <w:tc>
          <w:tcPr>
            <w:tcW w:w="992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二级指标</w:t>
            </w:r>
          </w:p>
        </w:tc>
        <w:tc>
          <w:tcPr>
            <w:tcW w:w="709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项目</w:t>
            </w:r>
          </w:p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分值</w:t>
            </w:r>
          </w:p>
        </w:tc>
        <w:tc>
          <w:tcPr>
            <w:tcW w:w="5245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基本观测点</w:t>
            </w:r>
          </w:p>
        </w:tc>
        <w:tc>
          <w:tcPr>
            <w:tcW w:w="945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考评方法</w:t>
            </w:r>
          </w:p>
        </w:tc>
        <w:tc>
          <w:tcPr>
            <w:tcW w:w="756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自评分值</w:t>
            </w:r>
          </w:p>
        </w:tc>
      </w:tr>
      <w:tr w:rsidR="006A44DC">
        <w:trPr>
          <w:cantSplit/>
          <w:trHeight w:val="320"/>
          <w:tblHeader/>
        </w:trPr>
        <w:tc>
          <w:tcPr>
            <w:tcW w:w="959" w:type="dxa"/>
            <w:vMerge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992" w:type="dxa"/>
            <w:vMerge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5245" w:type="dxa"/>
            <w:vMerge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756" w:type="dxa"/>
            <w:vMerge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 w:rsidR="006A44DC">
        <w:trPr>
          <w:cantSplit/>
          <w:trHeight w:val="450"/>
        </w:trPr>
        <w:tc>
          <w:tcPr>
            <w:tcW w:w="959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1.领导、管理及条件保障</w:t>
            </w:r>
          </w:p>
        </w:tc>
        <w:tc>
          <w:tcPr>
            <w:tcW w:w="992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1.1领导重视</w:t>
            </w:r>
          </w:p>
        </w:tc>
        <w:tc>
          <w:tcPr>
            <w:tcW w:w="709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院系党政领导亲自参与、指导生活指导室建设，每学期定期召开专题会议研讨生活指导室工作</w:t>
            </w:r>
          </w:p>
        </w:tc>
        <w:tc>
          <w:tcPr>
            <w:tcW w:w="945" w:type="dxa"/>
            <w:vMerge w:val="restart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查阅工作记录和活动总结</w:t>
            </w:r>
          </w:p>
        </w:tc>
        <w:tc>
          <w:tcPr>
            <w:tcW w:w="756" w:type="dxa"/>
            <w:vMerge w:val="restart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院系党政领导积极参加生活指导室举办的重要活动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院系有明确的工作定位与思路，有年度的生活指导室工作计划和总结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1.2制度建设</w:t>
            </w:r>
          </w:p>
        </w:tc>
        <w:tc>
          <w:tcPr>
            <w:tcW w:w="709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生活指导室制度建设完备（包括定期值班、人员选聘及活动开展等）</w:t>
            </w:r>
          </w:p>
        </w:tc>
        <w:tc>
          <w:tcPr>
            <w:tcW w:w="9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查阅文件</w:t>
            </w:r>
          </w:p>
        </w:tc>
        <w:tc>
          <w:tcPr>
            <w:tcW w:w="756" w:type="dxa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75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1.3队伍建设</w:t>
            </w:r>
          </w:p>
        </w:tc>
        <w:tc>
          <w:tcPr>
            <w:tcW w:w="709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建设一支人员包括党政领导、专职学生工作人员、辅导员、班主任、导师、专业课教师和学生骨干的服务队伍，结构合理，分工明确</w:t>
            </w:r>
          </w:p>
        </w:tc>
        <w:tc>
          <w:tcPr>
            <w:tcW w:w="945" w:type="dxa"/>
            <w:vMerge w:val="restart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听取汇报</w:t>
            </w:r>
          </w:p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查阅资料</w:t>
            </w:r>
          </w:p>
        </w:tc>
        <w:tc>
          <w:tcPr>
            <w:tcW w:w="756" w:type="dxa"/>
            <w:vMerge w:val="restart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75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积极选派生活指导室负责老师、研究生助管定期参加培训和工作研讨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75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选聘合适同学担任生活指导室助管，并进行学期和年度的工作考核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739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1.4经费投入</w:t>
            </w:r>
          </w:p>
        </w:tc>
        <w:tc>
          <w:tcPr>
            <w:tcW w:w="709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根据实际工作需要，在学校下拨基础经费和专项经费的基础上配套经费，以保证各项活动的顺利开展</w:t>
            </w:r>
          </w:p>
        </w:tc>
        <w:tc>
          <w:tcPr>
            <w:tcW w:w="9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听取汇报</w:t>
            </w:r>
          </w:p>
        </w:tc>
        <w:tc>
          <w:tcPr>
            <w:tcW w:w="756" w:type="dxa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79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1.5设施装备</w:t>
            </w:r>
          </w:p>
        </w:tc>
        <w:tc>
          <w:tcPr>
            <w:tcW w:w="709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一间可供单独谈话、不受外界干扰的房间</w:t>
            </w:r>
          </w:p>
        </w:tc>
        <w:tc>
          <w:tcPr>
            <w:tcW w:w="945" w:type="dxa"/>
            <w:vMerge w:val="restart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听取汇报</w:t>
            </w:r>
          </w:p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现场查看</w:t>
            </w:r>
          </w:p>
        </w:tc>
        <w:tc>
          <w:tcPr>
            <w:tcW w:w="756" w:type="dxa"/>
            <w:vMerge w:val="restart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配备生活指导室所需的桌椅、沙发、茶几、书架及办公设备等，活动室氛围温馨、舒适，并充分利用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定期进行硬件维护、图书借阅和资料归档整理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 w:val="restart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2. 日常活动开展情况</w:t>
            </w:r>
          </w:p>
        </w:tc>
        <w:tc>
          <w:tcPr>
            <w:tcW w:w="992" w:type="dxa"/>
            <w:vMerge w:val="restart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2.1常规工作</w:t>
            </w:r>
          </w:p>
        </w:tc>
        <w:tc>
          <w:tcPr>
            <w:tcW w:w="709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安排好定期值班，定时定点接待来访学生。大院系所（在读人数超过</w:t>
            </w:r>
            <w:r>
              <w:rPr>
                <w:rFonts w:ascii="宋体" w:hAnsi="宋体"/>
                <w:color w:val="000000"/>
                <w:sz w:val="18"/>
              </w:rPr>
              <w:t>400</w:t>
            </w:r>
            <w:r>
              <w:rPr>
                <w:rFonts w:ascii="宋体" w:hAnsi="宋体" w:hint="eastAsia"/>
                <w:color w:val="000000"/>
                <w:sz w:val="18"/>
              </w:rPr>
              <w:t>人）每周值班时间不少于2个单元，小院系所（在读人数低于</w:t>
            </w:r>
            <w:r>
              <w:rPr>
                <w:rFonts w:ascii="宋体" w:hAnsi="宋体"/>
                <w:color w:val="000000"/>
                <w:sz w:val="18"/>
              </w:rPr>
              <w:t>200</w:t>
            </w:r>
            <w:r>
              <w:rPr>
                <w:rFonts w:ascii="宋体" w:hAnsi="宋体" w:hint="eastAsia"/>
                <w:color w:val="000000"/>
                <w:sz w:val="18"/>
              </w:rPr>
              <w:t>人）每周值班时间不少于1个单元，每单元为</w:t>
            </w:r>
            <w:r>
              <w:rPr>
                <w:rFonts w:ascii="宋体" w:hAnsi="宋体"/>
                <w:color w:val="000000"/>
                <w:sz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</w:rPr>
              <w:t>小时。开放时间向本单位全体学生公布。</w:t>
            </w:r>
          </w:p>
        </w:tc>
        <w:tc>
          <w:tcPr>
            <w:tcW w:w="945" w:type="dxa"/>
            <w:vMerge w:val="restart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听取汇报</w:t>
            </w:r>
          </w:p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查阅资料</w:t>
            </w:r>
          </w:p>
        </w:tc>
        <w:tc>
          <w:tcPr>
            <w:tcW w:w="756" w:type="dxa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心理健康宣传推广情况。利用不同宣传媒介宣传推广本生活指导室的工作，以及心理健康知识、就业信息、求职技巧、学术辅导等方面的宣传。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及时识别和发现有心理及行为问题的学生，对问题程度较轻者提供初级辅导和帮助；对问题程度较重或有专业服务需求的学生，提供转介和引介服务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799"/>
        </w:trPr>
        <w:tc>
          <w:tcPr>
            <w:tcW w:w="959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2.2求职面对面</w:t>
            </w:r>
          </w:p>
        </w:tc>
        <w:tc>
          <w:tcPr>
            <w:tcW w:w="709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积极开展求职面对面活动，内容切题，形式丰富，每学期要确保开展1-2次专项活动。</w:t>
            </w:r>
          </w:p>
        </w:tc>
        <w:tc>
          <w:tcPr>
            <w:tcW w:w="9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听取汇报</w:t>
            </w:r>
          </w:p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查阅总结</w:t>
            </w:r>
          </w:p>
        </w:tc>
        <w:tc>
          <w:tcPr>
            <w:tcW w:w="756" w:type="dxa"/>
          </w:tcPr>
          <w:p w:rsidR="006A44DC" w:rsidRDefault="006A44DC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 w:val="restart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2.3心理素质提升计划</w:t>
            </w:r>
          </w:p>
        </w:tc>
        <w:tc>
          <w:tcPr>
            <w:tcW w:w="709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积极开展心理素质提升活动，内容切题，形式丰富，活动效果良好。</w:t>
            </w:r>
          </w:p>
        </w:tc>
        <w:tc>
          <w:tcPr>
            <w:tcW w:w="9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听取汇报</w:t>
            </w:r>
          </w:p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查阅总结</w:t>
            </w:r>
          </w:p>
        </w:tc>
        <w:tc>
          <w:tcPr>
            <w:tcW w:w="756" w:type="dxa"/>
          </w:tcPr>
          <w:p w:rsidR="006A44DC" w:rsidRDefault="006A44DC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2.4京师心晴网辅助工作</w:t>
            </w:r>
          </w:p>
        </w:tc>
        <w:tc>
          <w:tcPr>
            <w:tcW w:w="709" w:type="dxa"/>
            <w:vMerge w:val="restart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积极参与京师心晴网建设，定期提交与心理健康主题相关的文章</w:t>
            </w:r>
          </w:p>
        </w:tc>
        <w:tc>
          <w:tcPr>
            <w:tcW w:w="945" w:type="dxa"/>
            <w:vMerge w:val="restart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听取汇报</w:t>
            </w:r>
          </w:p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查阅资料</w:t>
            </w:r>
          </w:p>
        </w:tc>
        <w:tc>
          <w:tcPr>
            <w:tcW w:w="756" w:type="dxa"/>
            <w:vMerge w:val="restart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300"/>
        </w:trPr>
        <w:tc>
          <w:tcPr>
            <w:tcW w:w="959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2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44DC" w:rsidRDefault="006A44DC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积极参与京师心晴网新媒体平台互动、生涯规划服务节和5·25大学生心理健康节等专项活动</w:t>
            </w:r>
          </w:p>
        </w:tc>
        <w:tc>
          <w:tcPr>
            <w:tcW w:w="945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A44DC">
        <w:trPr>
          <w:cantSplit/>
          <w:trHeight w:val="739"/>
        </w:trPr>
        <w:tc>
          <w:tcPr>
            <w:tcW w:w="959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3. 院系特色工作</w:t>
            </w:r>
          </w:p>
        </w:tc>
        <w:tc>
          <w:tcPr>
            <w:tcW w:w="992" w:type="dxa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A44DC" w:rsidRDefault="0039641F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30</w:t>
            </w:r>
          </w:p>
        </w:tc>
        <w:tc>
          <w:tcPr>
            <w:tcW w:w="52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</w:rPr>
              <w:t>自主开展有针对性的发展性辅导及心理健康教育活动，活动效果良好，形成特色和品牌</w:t>
            </w:r>
          </w:p>
        </w:tc>
        <w:tc>
          <w:tcPr>
            <w:tcW w:w="945" w:type="dxa"/>
          </w:tcPr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听取汇报</w:t>
            </w:r>
          </w:p>
          <w:p w:rsidR="006A44DC" w:rsidRDefault="0039641F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查看总结</w:t>
            </w:r>
          </w:p>
        </w:tc>
        <w:tc>
          <w:tcPr>
            <w:tcW w:w="756" w:type="dxa"/>
          </w:tcPr>
          <w:p w:rsidR="006A44DC" w:rsidRDefault="006A44DC">
            <w:pPr>
              <w:spacing w:line="32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</w:tbl>
    <w:p w:rsidR="006A44DC" w:rsidRDefault="0039641F">
      <w:pPr>
        <w:spacing w:line="320" w:lineRule="exact"/>
        <w:jc w:val="righ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研究生工作处制表</w:t>
      </w:r>
    </w:p>
    <w:p w:rsidR="006A44DC" w:rsidRDefault="006A44DC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6A44DC" w:rsidSect="006A44DC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F4" w:rsidRDefault="00616EF4" w:rsidP="006A44DC">
      <w:r>
        <w:separator/>
      </w:r>
    </w:p>
  </w:endnote>
  <w:endnote w:type="continuationSeparator" w:id="0">
    <w:p w:rsidR="00616EF4" w:rsidRDefault="00616EF4" w:rsidP="006A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DC" w:rsidRDefault="006A44DC">
    <w:pPr>
      <w:pStyle w:val="a4"/>
      <w:jc w:val="center"/>
    </w:pPr>
    <w:r>
      <w:fldChar w:fldCharType="begin"/>
    </w:r>
    <w:r w:rsidR="0039641F">
      <w:instrText xml:space="preserve"> PAGE   \* MERGEFORMAT </w:instrText>
    </w:r>
    <w:r>
      <w:fldChar w:fldCharType="separate"/>
    </w:r>
    <w:r w:rsidR="007C79B3" w:rsidRPr="007C79B3">
      <w:rPr>
        <w:noProof/>
        <w:lang w:val="zh-CN"/>
      </w:rPr>
      <w:t>1</w:t>
    </w:r>
    <w:r>
      <w:rPr>
        <w:lang w:val="zh-CN"/>
      </w:rPr>
      <w:fldChar w:fldCharType="end"/>
    </w:r>
  </w:p>
  <w:p w:rsidR="006A44DC" w:rsidRDefault="006A44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F4" w:rsidRDefault="00616EF4" w:rsidP="006A44DC">
      <w:r>
        <w:separator/>
      </w:r>
    </w:p>
  </w:footnote>
  <w:footnote w:type="continuationSeparator" w:id="0">
    <w:p w:rsidR="00616EF4" w:rsidRDefault="00616EF4" w:rsidP="006A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2C6A"/>
    <w:rsid w:val="00017F48"/>
    <w:rsid w:val="00027879"/>
    <w:rsid w:val="00036B10"/>
    <w:rsid w:val="00040A3E"/>
    <w:rsid w:val="00042CC1"/>
    <w:rsid w:val="0004571B"/>
    <w:rsid w:val="00045CEB"/>
    <w:rsid w:val="00047575"/>
    <w:rsid w:val="00053A68"/>
    <w:rsid w:val="00056170"/>
    <w:rsid w:val="000B4B42"/>
    <w:rsid w:val="000B5896"/>
    <w:rsid w:val="000B644B"/>
    <w:rsid w:val="000C23C5"/>
    <w:rsid w:val="000C3C10"/>
    <w:rsid w:val="000E4BBE"/>
    <w:rsid w:val="001409E5"/>
    <w:rsid w:val="001522F7"/>
    <w:rsid w:val="00185EA5"/>
    <w:rsid w:val="001B311A"/>
    <w:rsid w:val="001D4229"/>
    <w:rsid w:val="001D479E"/>
    <w:rsid w:val="001E052A"/>
    <w:rsid w:val="001E0766"/>
    <w:rsid w:val="001E41D3"/>
    <w:rsid w:val="001E4F8B"/>
    <w:rsid w:val="002023D1"/>
    <w:rsid w:val="00207CA6"/>
    <w:rsid w:val="002326B7"/>
    <w:rsid w:val="00246D6D"/>
    <w:rsid w:val="002559D3"/>
    <w:rsid w:val="00260E3B"/>
    <w:rsid w:val="002632D7"/>
    <w:rsid w:val="00267F30"/>
    <w:rsid w:val="00273890"/>
    <w:rsid w:val="00281BF6"/>
    <w:rsid w:val="00291838"/>
    <w:rsid w:val="00297529"/>
    <w:rsid w:val="002A5878"/>
    <w:rsid w:val="002D44CB"/>
    <w:rsid w:val="002D7BF1"/>
    <w:rsid w:val="002F0E28"/>
    <w:rsid w:val="002F67BB"/>
    <w:rsid w:val="00307259"/>
    <w:rsid w:val="00307548"/>
    <w:rsid w:val="003100C8"/>
    <w:rsid w:val="00327D31"/>
    <w:rsid w:val="0033342D"/>
    <w:rsid w:val="00333F10"/>
    <w:rsid w:val="00362679"/>
    <w:rsid w:val="00374B5D"/>
    <w:rsid w:val="003779E7"/>
    <w:rsid w:val="0039641F"/>
    <w:rsid w:val="003A308F"/>
    <w:rsid w:val="003A7D33"/>
    <w:rsid w:val="003B7B7A"/>
    <w:rsid w:val="003C2FA8"/>
    <w:rsid w:val="003C4921"/>
    <w:rsid w:val="003D3134"/>
    <w:rsid w:val="003E5EFB"/>
    <w:rsid w:val="003E64DF"/>
    <w:rsid w:val="003E7802"/>
    <w:rsid w:val="003F5ABC"/>
    <w:rsid w:val="004030F7"/>
    <w:rsid w:val="00403888"/>
    <w:rsid w:val="00406088"/>
    <w:rsid w:val="00413037"/>
    <w:rsid w:val="00431717"/>
    <w:rsid w:val="00445E36"/>
    <w:rsid w:val="0046362B"/>
    <w:rsid w:val="00471504"/>
    <w:rsid w:val="00476C10"/>
    <w:rsid w:val="0049567E"/>
    <w:rsid w:val="004A1284"/>
    <w:rsid w:val="004A67FE"/>
    <w:rsid w:val="004B3322"/>
    <w:rsid w:val="004B7FD0"/>
    <w:rsid w:val="004C0283"/>
    <w:rsid w:val="004C759C"/>
    <w:rsid w:val="004D5794"/>
    <w:rsid w:val="004E3EAF"/>
    <w:rsid w:val="004E679A"/>
    <w:rsid w:val="004F09C1"/>
    <w:rsid w:val="004F2CEB"/>
    <w:rsid w:val="00502F49"/>
    <w:rsid w:val="00505A68"/>
    <w:rsid w:val="00517D1E"/>
    <w:rsid w:val="00525825"/>
    <w:rsid w:val="005369D0"/>
    <w:rsid w:val="00543013"/>
    <w:rsid w:val="00543A56"/>
    <w:rsid w:val="00545CE4"/>
    <w:rsid w:val="0055448A"/>
    <w:rsid w:val="00587803"/>
    <w:rsid w:val="005964D0"/>
    <w:rsid w:val="005A6581"/>
    <w:rsid w:val="005A6B64"/>
    <w:rsid w:val="005D0561"/>
    <w:rsid w:val="005D5D80"/>
    <w:rsid w:val="005E26A1"/>
    <w:rsid w:val="005F5788"/>
    <w:rsid w:val="005F616B"/>
    <w:rsid w:val="00613E8B"/>
    <w:rsid w:val="0061522D"/>
    <w:rsid w:val="00616EF4"/>
    <w:rsid w:val="00630738"/>
    <w:rsid w:val="0065091C"/>
    <w:rsid w:val="00654E53"/>
    <w:rsid w:val="00685719"/>
    <w:rsid w:val="0069403B"/>
    <w:rsid w:val="006A44DC"/>
    <w:rsid w:val="006B23A3"/>
    <w:rsid w:val="006B40FF"/>
    <w:rsid w:val="006B7158"/>
    <w:rsid w:val="006C02F0"/>
    <w:rsid w:val="006C161C"/>
    <w:rsid w:val="006E1ADB"/>
    <w:rsid w:val="006E2802"/>
    <w:rsid w:val="006E7572"/>
    <w:rsid w:val="006F30E7"/>
    <w:rsid w:val="0074130D"/>
    <w:rsid w:val="007577D4"/>
    <w:rsid w:val="007A1297"/>
    <w:rsid w:val="007A555F"/>
    <w:rsid w:val="007B49FA"/>
    <w:rsid w:val="007C016A"/>
    <w:rsid w:val="007C79B3"/>
    <w:rsid w:val="007E4ADF"/>
    <w:rsid w:val="007F76C4"/>
    <w:rsid w:val="00800003"/>
    <w:rsid w:val="00813DD8"/>
    <w:rsid w:val="00816AFD"/>
    <w:rsid w:val="00824E9C"/>
    <w:rsid w:val="00845375"/>
    <w:rsid w:val="008727B6"/>
    <w:rsid w:val="008918B6"/>
    <w:rsid w:val="00894001"/>
    <w:rsid w:val="008940F6"/>
    <w:rsid w:val="008B18C0"/>
    <w:rsid w:val="008C4521"/>
    <w:rsid w:val="008C6E19"/>
    <w:rsid w:val="008E3673"/>
    <w:rsid w:val="0090284C"/>
    <w:rsid w:val="00904520"/>
    <w:rsid w:val="00914934"/>
    <w:rsid w:val="00916D7C"/>
    <w:rsid w:val="00925031"/>
    <w:rsid w:val="00934111"/>
    <w:rsid w:val="00941314"/>
    <w:rsid w:val="0094383B"/>
    <w:rsid w:val="00945C48"/>
    <w:rsid w:val="0094712C"/>
    <w:rsid w:val="00964B7D"/>
    <w:rsid w:val="00967C64"/>
    <w:rsid w:val="009964F3"/>
    <w:rsid w:val="009A66BC"/>
    <w:rsid w:val="009B240A"/>
    <w:rsid w:val="009B497A"/>
    <w:rsid w:val="009D180C"/>
    <w:rsid w:val="009E0F4C"/>
    <w:rsid w:val="009F4DCC"/>
    <w:rsid w:val="00A40A4A"/>
    <w:rsid w:val="00A52C6A"/>
    <w:rsid w:val="00A565D1"/>
    <w:rsid w:val="00A6752D"/>
    <w:rsid w:val="00A97432"/>
    <w:rsid w:val="00AB0DC0"/>
    <w:rsid w:val="00AB68D2"/>
    <w:rsid w:val="00AC40E9"/>
    <w:rsid w:val="00AD3716"/>
    <w:rsid w:val="00AE59A1"/>
    <w:rsid w:val="00AE6E74"/>
    <w:rsid w:val="00AF101F"/>
    <w:rsid w:val="00AF137A"/>
    <w:rsid w:val="00B4643D"/>
    <w:rsid w:val="00B619DE"/>
    <w:rsid w:val="00B627FF"/>
    <w:rsid w:val="00B71B1F"/>
    <w:rsid w:val="00B832D8"/>
    <w:rsid w:val="00B90020"/>
    <w:rsid w:val="00BA1810"/>
    <w:rsid w:val="00BA633B"/>
    <w:rsid w:val="00BC2FA3"/>
    <w:rsid w:val="00BC5BDC"/>
    <w:rsid w:val="00BC65B5"/>
    <w:rsid w:val="00BE5839"/>
    <w:rsid w:val="00C141C6"/>
    <w:rsid w:val="00C27049"/>
    <w:rsid w:val="00C360E7"/>
    <w:rsid w:val="00C54E98"/>
    <w:rsid w:val="00C74532"/>
    <w:rsid w:val="00C82D83"/>
    <w:rsid w:val="00CA63C9"/>
    <w:rsid w:val="00CB1F5F"/>
    <w:rsid w:val="00CC70A0"/>
    <w:rsid w:val="00CC7B8C"/>
    <w:rsid w:val="00CD1D29"/>
    <w:rsid w:val="00CF6F66"/>
    <w:rsid w:val="00D3086B"/>
    <w:rsid w:val="00D351DD"/>
    <w:rsid w:val="00D62ED4"/>
    <w:rsid w:val="00D721E6"/>
    <w:rsid w:val="00D93CBD"/>
    <w:rsid w:val="00D954E2"/>
    <w:rsid w:val="00DC0EEC"/>
    <w:rsid w:val="00DD6355"/>
    <w:rsid w:val="00DE0FDE"/>
    <w:rsid w:val="00DE3ED7"/>
    <w:rsid w:val="00DE7C33"/>
    <w:rsid w:val="00DF23B1"/>
    <w:rsid w:val="00DF2646"/>
    <w:rsid w:val="00E01134"/>
    <w:rsid w:val="00E25607"/>
    <w:rsid w:val="00E34B17"/>
    <w:rsid w:val="00E450D8"/>
    <w:rsid w:val="00E543C9"/>
    <w:rsid w:val="00E55D15"/>
    <w:rsid w:val="00E67D20"/>
    <w:rsid w:val="00E71213"/>
    <w:rsid w:val="00E82BF8"/>
    <w:rsid w:val="00E9637D"/>
    <w:rsid w:val="00E9679F"/>
    <w:rsid w:val="00E96A1B"/>
    <w:rsid w:val="00EA4137"/>
    <w:rsid w:val="00EB59BA"/>
    <w:rsid w:val="00EB648F"/>
    <w:rsid w:val="00ED0645"/>
    <w:rsid w:val="00ED471B"/>
    <w:rsid w:val="00ED4F2E"/>
    <w:rsid w:val="00EE6745"/>
    <w:rsid w:val="00EF133F"/>
    <w:rsid w:val="00F05DF0"/>
    <w:rsid w:val="00F200D6"/>
    <w:rsid w:val="00F25775"/>
    <w:rsid w:val="00F3249C"/>
    <w:rsid w:val="00F3738F"/>
    <w:rsid w:val="00F41A6C"/>
    <w:rsid w:val="00F56EC2"/>
    <w:rsid w:val="00F6077D"/>
    <w:rsid w:val="00F6111A"/>
    <w:rsid w:val="00F671B8"/>
    <w:rsid w:val="00FF1B37"/>
    <w:rsid w:val="00FF2073"/>
    <w:rsid w:val="37CA3313"/>
    <w:rsid w:val="5D2D000A"/>
    <w:rsid w:val="6BE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F65545B"/>
  <w15:docId w15:val="{493BDFD5-64D8-4557-B67E-90FAFD46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4DC"/>
    <w:rPr>
      <w:sz w:val="18"/>
      <w:szCs w:val="18"/>
    </w:rPr>
  </w:style>
  <w:style w:type="paragraph" w:styleId="a4">
    <w:name w:val="footer"/>
    <w:basedOn w:val="a"/>
    <w:link w:val="a5"/>
    <w:uiPriority w:val="99"/>
    <w:rsid w:val="006A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6A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6A44DC"/>
    <w:rPr>
      <w:color w:val="0000FF"/>
      <w:u w:val="single"/>
    </w:rPr>
  </w:style>
  <w:style w:type="table" w:styleId="a9">
    <w:name w:val="Table Grid"/>
    <w:basedOn w:val="a1"/>
    <w:rsid w:val="006A44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sid w:val="006A44DC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A44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1035</Characters>
  <Application>Microsoft Office Word</Application>
  <DocSecurity>0</DocSecurity>
  <Lines>8</Lines>
  <Paragraphs>2</Paragraphs>
  <ScaleCrop>false</ScaleCrop>
  <Company>BNU-YGB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2009-2010年度生活指导室工作方案</dc:title>
  <dc:creator>dell</dc:creator>
  <cp:lastModifiedBy>Microsoft</cp:lastModifiedBy>
  <cp:revision>2</cp:revision>
  <cp:lastPrinted>2009-10-12T01:51:00Z</cp:lastPrinted>
  <dcterms:created xsi:type="dcterms:W3CDTF">2013-12-17T01:55:00Z</dcterms:created>
  <dcterms:modified xsi:type="dcterms:W3CDTF">2015-11-20T01:35:00Z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