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A1" w:rsidRDefault="00B27AA1" w:rsidP="00B27AA1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kern w:val="0"/>
          <w:sz w:val="32"/>
          <w:szCs w:val="32"/>
        </w:rPr>
        <w:t>确定发展对象备案表</w:t>
      </w:r>
      <w:bookmarkEnd w:id="0"/>
    </w:p>
    <w:p w:rsidR="00B27AA1" w:rsidRDefault="00B27AA1" w:rsidP="00B27AA1">
      <w:pPr>
        <w:widowControl/>
        <w:rPr>
          <w:rFonts w:ascii="华文中宋" w:eastAsia="华文中宋" w:hAnsi="华文中宋" w:cs="宋体"/>
          <w:b/>
          <w:bCs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                                                   报备时间：</w:t>
      </w: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893"/>
        <w:gridCol w:w="773"/>
        <w:gridCol w:w="875"/>
        <w:gridCol w:w="893"/>
        <w:gridCol w:w="1536"/>
        <w:gridCol w:w="847"/>
        <w:gridCol w:w="847"/>
        <w:gridCol w:w="847"/>
        <w:gridCol w:w="847"/>
        <w:gridCol w:w="1561"/>
        <w:gridCol w:w="853"/>
        <w:gridCol w:w="1116"/>
        <w:gridCol w:w="1106"/>
        <w:gridCol w:w="970"/>
        <w:gridCol w:w="776"/>
      </w:tblGrid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（教工、本科生、硕士生、博士生）</w:t>
            </w: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  <w:tr w:rsidR="00B27AA1" w:rsidTr="00677186">
        <w:trPr>
          <w:jc w:val="center"/>
        </w:trPr>
        <w:tc>
          <w:tcPr>
            <w:tcW w:w="712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B27AA1" w:rsidRDefault="00B27AA1" w:rsidP="00677186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</w:p>
        </w:tc>
      </w:tr>
    </w:tbl>
    <w:p w:rsidR="00B27AA1" w:rsidRDefault="00B27AA1" w:rsidP="00B27AA1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北京师范大学党委组织部制表</w:t>
      </w:r>
    </w:p>
    <w:p w:rsidR="00B27AA1" w:rsidRDefault="00B27AA1" w:rsidP="00B27AA1">
      <w:pPr>
        <w:widowControl/>
        <w:spacing w:line="400" w:lineRule="exact"/>
        <w:jc w:val="right"/>
        <w:rPr>
          <w:rFonts w:ascii="华文仿宋" w:eastAsia="华文仿宋" w:hAnsi="华文仿宋" w:cs="宋体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kern w:val="0"/>
          <w:sz w:val="24"/>
          <w:szCs w:val="24"/>
        </w:rPr>
        <w:t>2014年9月</w:t>
      </w:r>
      <w:r>
        <w:rPr>
          <w:rFonts w:ascii="华文仿宋" w:eastAsia="华文仿宋" w:hAnsi="华文仿宋" w:cs="宋体"/>
          <w:kern w:val="0"/>
          <w:sz w:val="24"/>
          <w:szCs w:val="24"/>
        </w:rPr>
        <w:t xml:space="preserve"> </w:t>
      </w:r>
    </w:p>
    <w:p w:rsidR="00513653" w:rsidRDefault="00513653"/>
    <w:sectPr w:rsidR="00513653" w:rsidSect="00B27A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A1"/>
    <w:rsid w:val="00513653"/>
    <w:rsid w:val="00B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D20A"/>
  <w15:chartTrackingRefBased/>
  <w15:docId w15:val="{CE789671-1326-4049-B01B-D07D83BB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北京师范大学研究生工作处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谌荣彬</dc:creator>
  <cp:keywords/>
  <dc:description/>
  <cp:lastModifiedBy>谌荣彬</cp:lastModifiedBy>
  <cp:revision>1</cp:revision>
  <dcterms:created xsi:type="dcterms:W3CDTF">2016-10-18T01:29:00Z</dcterms:created>
  <dcterms:modified xsi:type="dcterms:W3CDTF">2016-10-18T01:30:00Z</dcterms:modified>
</cp:coreProperties>
</file>