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9E" w:rsidRDefault="00DC3E9E" w:rsidP="00DC3E9E">
      <w:pPr>
        <w:widowControl/>
        <w:spacing w:line="315" w:lineRule="atLeast"/>
        <w:ind w:right="16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附件一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：</w:t>
      </w:r>
    </w:p>
    <w:p w:rsidR="00DC3E9E" w:rsidRDefault="00DC3E9E" w:rsidP="00DC3E9E">
      <w:pPr>
        <w:widowControl/>
        <w:spacing w:line="315" w:lineRule="atLeast"/>
        <w:ind w:right="16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北京师范大学研究生骨干赴福州市挂职锻炼拟设岗位汇总表</w:t>
      </w:r>
    </w:p>
    <w:tbl>
      <w:tblPr>
        <w:tblW w:w="8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2610"/>
        <w:gridCol w:w="2520"/>
        <w:gridCol w:w="2415"/>
      </w:tblGrid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编号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项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目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名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称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需求单位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需求专业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人力资源和社会保障政策综合调研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福州市人力资源和社会保障局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4"/>
              </w:rPr>
              <w:t>人力资源和社会保障、公共事务管理、行政管理、汉语言文学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中国福州海西引智试验区建设与宣传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福州市外国专家局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4"/>
              </w:rPr>
              <w:t>传播学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国家软件与集成电路人才国际培训（福州）基地建设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福州市外国专家局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电子科</w:t>
            </w:r>
            <w:bookmarkStart w:id="0" w:name="_GoBack"/>
            <w:bookmarkEnd w:id="0"/>
            <w:r>
              <w:rPr>
                <w:rFonts w:ascii="仿宋_GB2312" w:eastAsia="仿宋_GB2312" w:hAnsi="宋体"/>
                <w:sz w:val="24"/>
                <w:szCs w:val="24"/>
              </w:rPr>
              <w:t>学与技术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福州市高校毕业生就业情况分析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福州市毕业生就业指导中心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统计学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福州广播电视台（广播部分）发展规划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福州广播电视台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新闻传播、广播电视及相关专业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关于构建全市联动大宣传格局的路径思考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福州广播电视台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文学类、传播学类、管理学类相关专业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学院教学工作状态数据采集及校情分析系统模型研究与设计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福州职业技术学院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计算机科学与技术、软件工程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政校企合作育人机制研究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福州职业技术学院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管理科学与工程或应用经济学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历史文化街区旅游发展模式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福州市三坊七巷保护开发有限公司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旅游经济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文化体育产业的多元化经营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福州文体产业开发运营有限公司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工商管理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桂湖非遗生态园经营设计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福州市文化艺术传播有限公司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风景园林学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电视台、新闻网编辑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永泰县广播电视事业局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中国语言文学专业和传播学专业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福州共青团助力脱贫攻坚工作项目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共青团福州市委员会青农部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公共管理（1个），传播学（1个）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第五届海峡青年节子活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共青团福州市委员会宣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传部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公共管理（1个），哲学（1个），传播学（1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个）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2017年海峡青年节工作项目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共青团福州市委员会统战部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不限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网上审批系统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福州高新区行政审批局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计算机科学与技术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课题调研：福州高新区校企合作现状及对策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福州高新区党群工作部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管理学、社会学、劳动人事、新闻传播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福州市政务电子档案管理平台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福州市档案局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计算机科学与技术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新闻采编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福州日报社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中文、新闻或经济、法律等专业硕士研究生（福建籍优先，不需要博士研究生）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新媒体采编或运营工作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福州日报社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新闻、中文、广告传媒或市场营销等相关专业硕士研究生（福建籍优先，不需要博士研究生）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网站、新媒体技术开发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福州日报社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计算机类专业硕士研究生（福建籍优先，不需要博士研究生）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22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第五届海峡青年节活动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中共福州市委台湾工作办公室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社会学、教育学、信息与通信工程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23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对台交流合作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中共福州市委台湾工作办公室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中国史或公共管理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福州市国家保险创新综合试验区建设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中共福州市委台湾工作办公室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应用经济学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调研台资企业中党组织的地位与作用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中共福州市委台湾工作办公室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中国语言文学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26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建立涉台数据窗口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中共福州市委台湾工作办公室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计算机科学与技术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行政管理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中共福州市委党史研究室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公共管理专业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红色传承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中共福州市委党史研究室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应用经济学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29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专利行政执法实践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福州市知识产权局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法律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福州市自主创新示范区，双创基地建设调研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福州市科学技术局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行政管理、人文社科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31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加快福州市科技服务业发展的对策研究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福州市科技情报研究所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科技管理、经济管理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32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强化科技金融服务，助推福州创新创业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福州市科技情报研究所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金融学、科技管理、经济管理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33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鼓楼区不可移动文物图册编撰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鼓楼区博物馆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人文学院中国史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探索新型智库建设，助力首善鼓楼发展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鼓楼区委办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应用经济学、社会学等相关专业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参与区政府城建方面的课题研究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鼓楼区政府办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建筑学、土木工程（建筑学院、土木工程系均可）、城乡规划学、风景园林学、管理科学与工程（土木工程系））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基层环境监测站</w:t>
            </w:r>
            <w:r>
              <w:rPr>
                <w:rFonts w:ascii="仿宋_GB2312" w:eastAsia="仿宋_GB2312"/>
                <w:sz w:val="24"/>
                <w:szCs w:val="24"/>
              </w:rPr>
              <w:t>LIMS</w:t>
            </w:r>
            <w:r>
              <w:rPr>
                <w:rFonts w:ascii="仿宋_GB2312" w:eastAsia="仿宋_GB2312" w:hint="eastAsia"/>
                <w:sz w:val="24"/>
                <w:szCs w:val="24"/>
              </w:rPr>
              <w:t>系统建设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鼓楼区环保局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环境监测应用软件开发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大数据综合应用研究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数字福建鼓楼示范区建设领导小组办公室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计算机科学、软件工程、数学</w:t>
            </w:r>
          </w:p>
        </w:tc>
      </w:tr>
      <w:tr w:rsidR="00DB6644" w:rsidRP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鼓楼区企业服务平台服务模式设计及运营思路探索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数字福建鼓楼示范区建设领导小组办公室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应用经济学、公共管理、工商管理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261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鼓楼区东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街口商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圈智慧提升建设思路和运营模式研究</w:t>
            </w:r>
          </w:p>
        </w:tc>
        <w:tc>
          <w:tcPr>
            <w:tcW w:w="2520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数字福建鼓楼示范区建设领导小组办公室</w:t>
            </w:r>
          </w:p>
        </w:tc>
        <w:tc>
          <w:tcPr>
            <w:tcW w:w="2415" w:type="dxa"/>
            <w:tcBorders>
              <w:tl2br w:val="nil"/>
              <w:tr2bl w:val="nil"/>
            </w:tcBorders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应用经济学、公共管理、工商管理</w:t>
            </w:r>
          </w:p>
        </w:tc>
      </w:tr>
      <w:tr w:rsidR="00DB6644" w:rsidTr="00DB6644">
        <w:trPr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鼓楼区内河水系综合治理项目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鼓楼区建设局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DB6644" w:rsidRDefault="00DB6644" w:rsidP="00781A0B">
            <w:pPr>
              <w:spacing w:before="120" w:after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土木工程、水利工程</w:t>
            </w:r>
          </w:p>
        </w:tc>
      </w:tr>
    </w:tbl>
    <w:p w:rsidR="00237B14" w:rsidRDefault="00DB6644"/>
    <w:sectPr w:rsidR="0023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9E"/>
    <w:rsid w:val="00076D4A"/>
    <w:rsid w:val="000B1ECF"/>
    <w:rsid w:val="001C6EF6"/>
    <w:rsid w:val="00DB6644"/>
    <w:rsid w:val="00D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8C23-9F88-491D-A4E6-EB7B783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1524</Characters>
  <Application>Microsoft Office Word</Application>
  <DocSecurity>0</DocSecurity>
  <Lines>12</Lines>
  <Paragraphs>3</Paragraphs>
  <ScaleCrop>false</ScaleCrop>
  <Company>微软中国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林仕若</dc:creator>
  <cp:keywords/>
  <dc:description/>
  <cp:lastModifiedBy>lenovo</cp:lastModifiedBy>
  <cp:revision>2</cp:revision>
  <dcterms:created xsi:type="dcterms:W3CDTF">2017-05-03T12:36:00Z</dcterms:created>
  <dcterms:modified xsi:type="dcterms:W3CDTF">2017-05-09T00:18:00Z</dcterms:modified>
</cp:coreProperties>
</file>