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8B" w:rsidRPr="00AD5B8B" w:rsidRDefault="00AD5B8B" w:rsidP="00AD5B8B">
      <w:pPr>
        <w:jc w:val="left"/>
        <w:rPr>
          <w:rFonts w:ascii="仿宋_GB2312" w:eastAsia="仿宋_GB2312"/>
          <w:b/>
          <w:sz w:val="28"/>
          <w:szCs w:val="28"/>
        </w:rPr>
      </w:pPr>
      <w:r w:rsidRPr="00AD5B8B">
        <w:rPr>
          <w:rFonts w:ascii="仿宋_GB2312" w:eastAsia="仿宋_GB2312" w:hint="eastAsia"/>
          <w:b/>
          <w:sz w:val="28"/>
          <w:szCs w:val="28"/>
        </w:rPr>
        <w:t>附件一：</w:t>
      </w:r>
    </w:p>
    <w:p w:rsidR="00237B14" w:rsidRPr="00AD5B8B" w:rsidRDefault="00AD5B8B" w:rsidP="00AD5B8B">
      <w:pPr>
        <w:jc w:val="center"/>
        <w:rPr>
          <w:rFonts w:ascii="仿宋_GB2312" w:eastAsia="仿宋_GB2312"/>
          <w:b/>
          <w:sz w:val="28"/>
          <w:szCs w:val="28"/>
        </w:rPr>
      </w:pPr>
      <w:r w:rsidRPr="00AD5B8B">
        <w:rPr>
          <w:rFonts w:ascii="仿宋_GB2312" w:eastAsia="仿宋_GB2312" w:hint="eastAsia"/>
          <w:b/>
          <w:sz w:val="28"/>
          <w:szCs w:val="28"/>
        </w:rPr>
        <w:t>北京师范大学研究生骨干赴黄冈市挂职锻炼拟设岗位汇总表</w:t>
      </w: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841"/>
        <w:gridCol w:w="1559"/>
        <w:gridCol w:w="2268"/>
        <w:gridCol w:w="2552"/>
      </w:tblGrid>
      <w:tr w:rsidR="00CE5D95" w:rsidRPr="00411B3F" w:rsidTr="00CE5D95">
        <w:trPr>
          <w:trHeight w:val="76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实习岗位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11B3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</w:tr>
      <w:tr w:rsidR="00CE5D95" w:rsidRPr="00411B3F" w:rsidTr="00CE5D95">
        <w:trPr>
          <w:trHeight w:val="18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市政府办公室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各科室工作人员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中文、法律、行政管理及相关专业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市委组织部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人才办工作人员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文科类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信息管理科工作人员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中文或计算机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干教科工作人员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教育心理学或党建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研究室工作人员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中文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组织科工作人员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中文、党建</w:t>
            </w:r>
          </w:p>
        </w:tc>
      </w:tr>
      <w:tr w:rsidR="00CE5D95" w:rsidRPr="00411B3F" w:rsidTr="00CE5D95">
        <w:trPr>
          <w:trHeight w:val="151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市委宣传部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外宣办、新闻科工作人员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新闻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中共黄冈市委党史办公室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秘书科工作人员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专业一：政治学类</w:t>
            </w:r>
          </w:p>
        </w:tc>
      </w:tr>
      <w:tr w:rsidR="00CE5D95" w:rsidRPr="00411B3F" w:rsidTr="00CE5D95">
        <w:trPr>
          <w:trHeight w:val="18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编研科工作人员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专业一：马克思主义理论类</w:t>
            </w:r>
          </w:p>
        </w:tc>
      </w:tr>
      <w:tr w:rsidR="00CE5D95" w:rsidRPr="00411B3F" w:rsidTr="00CE5D95">
        <w:trPr>
          <w:trHeight w:val="148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中共黄冈市委黄冈市人民政府农村工作领导小组办公室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综合科工作人员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专业一：计算机</w:t>
            </w:r>
          </w:p>
        </w:tc>
      </w:tr>
      <w:tr w:rsidR="00CE5D95" w:rsidRPr="00411B3F" w:rsidTr="00CE5D95">
        <w:trPr>
          <w:trHeight w:val="151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政工科工作人员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专业一：人力资源管理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黄冈市国资委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办公室工作人员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文学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政工科工作人员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法学、文学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产权管理科工作人员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财务监督科工作人员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财务会计类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黄冈市发展和改革委员会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投资科工作人员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专业一：经济学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环资科工作人员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专业一：经济学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招商分局工作人员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专业一：经济学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开发区办工作人员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专业一：经济学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档案室工作人员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专业一：档案管理</w:t>
            </w:r>
          </w:p>
        </w:tc>
      </w:tr>
      <w:tr w:rsidR="00CE5D95" w:rsidRPr="00411B3F" w:rsidTr="00CE5D95">
        <w:trPr>
          <w:trHeight w:val="151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信息中心工作人员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专业一：计算机应用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中国银监会黄冈监管分局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监管一科工作人员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专业一：经济学类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专业二：法学类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监管二科工作人员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专业一：经济学类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监管三科工作人员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专业一：经济学类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专业二：法学类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黄冈市文化新闻出版广电局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新闻出版科工作人员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文科类</w:t>
            </w:r>
          </w:p>
        </w:tc>
      </w:tr>
      <w:tr w:rsidR="00CE5D95" w:rsidRPr="00411B3F" w:rsidTr="00CE5D95">
        <w:trPr>
          <w:trHeight w:val="151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公共文化科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文学类，中国语言文学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艺术科工作人员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文科类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黄冈市地理信息中心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测绘数据生产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专业一：大地测量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专业二：航测遥感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规划信息工作人员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专业一：城乡规划</w:t>
            </w:r>
          </w:p>
        </w:tc>
      </w:tr>
      <w:tr w:rsidR="00CE5D95" w:rsidRPr="00411B3F" w:rsidTr="00CE5D95">
        <w:trPr>
          <w:trHeight w:val="76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局机关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法律、中文</w:t>
            </w:r>
          </w:p>
        </w:tc>
      </w:tr>
      <w:tr w:rsidR="00CE5D95" w:rsidRPr="00411B3F" w:rsidTr="00CE5D95">
        <w:trPr>
          <w:trHeight w:val="76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市公证处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法律</w:t>
            </w:r>
          </w:p>
        </w:tc>
      </w:tr>
      <w:tr w:rsidR="00CE5D95" w:rsidRPr="00411B3F" w:rsidTr="00CE5D95">
        <w:trPr>
          <w:trHeight w:val="76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市法援中心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法律</w:t>
            </w:r>
          </w:p>
        </w:tc>
      </w:tr>
      <w:tr w:rsidR="00CE5D95" w:rsidRPr="00411B3F" w:rsidTr="00CE5D95">
        <w:trPr>
          <w:trHeight w:val="76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市相关律师所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法律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市人民检察院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自侦部门工作人员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法学专业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刑检部门工作人员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法学专业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市中级人民法院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书记员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CE5D95" w:rsidRPr="00411B3F" w:rsidTr="00CE5D95">
        <w:trPr>
          <w:trHeight w:val="151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市财政局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财税、会计、金融等专业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文秘、汉语言文学等</w:t>
            </w:r>
          </w:p>
        </w:tc>
      </w:tr>
      <w:tr w:rsidR="00CE5D95" w:rsidRPr="00411B3F" w:rsidTr="00CE5D95">
        <w:trPr>
          <w:trHeight w:val="151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英语专业（国际商务方向）</w:t>
            </w:r>
          </w:p>
        </w:tc>
      </w:tr>
      <w:tr w:rsidR="00CE5D95" w:rsidRPr="00411B3F" w:rsidTr="00CE5D95">
        <w:trPr>
          <w:trHeight w:val="151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档案管理、人事管理等　</w:t>
            </w:r>
          </w:p>
        </w:tc>
      </w:tr>
      <w:tr w:rsidR="00CE5D95" w:rsidRPr="00411B3F" w:rsidTr="00CE5D95">
        <w:trPr>
          <w:trHeight w:val="114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市旅游局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办公室工作人员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旅游、中文、营销</w:t>
            </w:r>
          </w:p>
        </w:tc>
      </w:tr>
      <w:tr w:rsidR="00CE5D95" w:rsidRPr="00411B3F" w:rsidTr="00CE5D95">
        <w:trPr>
          <w:trHeight w:val="18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95" w:rsidRPr="00411B3F" w:rsidRDefault="00CE5D95" w:rsidP="00411B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规划财务科工作人员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D95" w:rsidRPr="00411B3F" w:rsidRDefault="00CE5D95" w:rsidP="00411B3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11B3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旅游管理、财会类、计算机类</w:t>
            </w:r>
          </w:p>
        </w:tc>
      </w:tr>
    </w:tbl>
    <w:p w:rsidR="00AD5B8B" w:rsidRDefault="00AD5B8B" w:rsidP="00AD5B8B">
      <w:pPr>
        <w:jc w:val="center"/>
      </w:pPr>
    </w:p>
    <w:sectPr w:rsidR="00AD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B7" w:rsidRDefault="000579B7" w:rsidP="00AD5B8B">
      <w:r>
        <w:separator/>
      </w:r>
    </w:p>
  </w:endnote>
  <w:endnote w:type="continuationSeparator" w:id="0">
    <w:p w:rsidR="000579B7" w:rsidRDefault="000579B7" w:rsidP="00AD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B7" w:rsidRDefault="000579B7" w:rsidP="00AD5B8B">
      <w:r>
        <w:separator/>
      </w:r>
    </w:p>
  </w:footnote>
  <w:footnote w:type="continuationSeparator" w:id="0">
    <w:p w:rsidR="000579B7" w:rsidRDefault="000579B7" w:rsidP="00AD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7D"/>
    <w:rsid w:val="000579B7"/>
    <w:rsid w:val="00076D4A"/>
    <w:rsid w:val="000B1ECF"/>
    <w:rsid w:val="001C6EF6"/>
    <w:rsid w:val="001F0FB5"/>
    <w:rsid w:val="00411B3F"/>
    <w:rsid w:val="00616F7D"/>
    <w:rsid w:val="006F261D"/>
    <w:rsid w:val="00AD5B8B"/>
    <w:rsid w:val="00BE79C7"/>
    <w:rsid w:val="00C34C9F"/>
    <w:rsid w:val="00CE5D95"/>
    <w:rsid w:val="00D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A6145"/>
  <w15:chartTrackingRefBased/>
  <w15:docId w15:val="{A31EF6C5-85AD-47B3-809D-B95878C4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F7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16F7D"/>
    <w:rPr>
      <w:color w:val="954F72"/>
      <w:u w:val="single"/>
    </w:rPr>
  </w:style>
  <w:style w:type="paragraph" w:customStyle="1" w:styleId="msonormal0">
    <w:name w:val="msonormal"/>
    <w:basedOn w:val="a"/>
    <w:rsid w:val="00616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16F7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616F7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616F7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5">
    <w:name w:val="xl65"/>
    <w:basedOn w:val="a"/>
    <w:rsid w:val="00616F7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66">
    <w:name w:val="xl66"/>
    <w:basedOn w:val="a"/>
    <w:rsid w:val="00616F7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5B8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5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林仕若</dc:creator>
  <cp:keywords/>
  <dc:description/>
  <cp:lastModifiedBy>王超</cp:lastModifiedBy>
  <cp:revision>2</cp:revision>
  <dcterms:created xsi:type="dcterms:W3CDTF">2017-05-11T09:29:00Z</dcterms:created>
  <dcterms:modified xsi:type="dcterms:W3CDTF">2017-05-11T09:29:00Z</dcterms:modified>
</cp:coreProperties>
</file>