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北京师范大学研究生学生活动经费管理办法</w:t>
      </w:r>
    </w:p>
    <w:p>
      <w:pPr>
        <w:pStyle w:val="12"/>
        <w:numPr>
          <w:ilvl w:val="0"/>
          <w:numId w:val="1"/>
        </w:numPr>
        <w:spacing w:line="480" w:lineRule="auto"/>
        <w:ind w:firstLineChars="0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活动经费管理原则</w:t>
      </w:r>
    </w:p>
    <w:p>
      <w:pPr>
        <w:spacing w:line="360" w:lineRule="auto"/>
        <w:ind w:firstLine="35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1.研究生学生活动经费用于支持各院系研究生班级、支部、社团等基层组织开展各类型学生活动，坚持公正公开、专款专用、实报实销、规范管理的使用原则。</w:t>
      </w:r>
    </w:p>
    <w:p>
      <w:pPr>
        <w:spacing w:line="360" w:lineRule="auto"/>
        <w:ind w:firstLine="35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2.研究生学生活动经费支持项目包括：研究生党建活动、班级活动、求职面对面就业教育活动、治学·修身学术活动、心理健康教育活动及其他专项学生活动。</w:t>
      </w:r>
    </w:p>
    <w:p>
      <w:pPr>
        <w:spacing w:line="360" w:lineRule="auto"/>
        <w:ind w:firstLine="35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3.研究生学生活动经费一律实行项目制管理，采取“先申请、再活动、后报销”的使用流程，秉承服务学生、突出重点、勤俭节约的基本原则，严禁铺张浪费。</w:t>
      </w:r>
    </w:p>
    <w:p>
      <w:pPr>
        <w:spacing w:line="360" w:lineRule="auto"/>
        <w:ind w:firstLine="35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4.研究生学生活动经费原则上按照单次活动人均不超过20元，总额不超过1000元标准审批，并将依据活动主题、参与人数、形式内容等因素确定最终经费额度。</w:t>
      </w:r>
    </w:p>
    <w:p>
      <w:pPr>
        <w:spacing w:line="360" w:lineRule="auto"/>
        <w:ind w:firstLine="35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5.研究生学生活动经费管理严格执行学校相关财务制度规定，应参照审议通过的经费预算严格执行，严禁任何组织和个人通过虚构活动支出挪用或套取活动经费。</w:t>
      </w:r>
    </w:p>
    <w:p>
      <w:pPr>
        <w:pStyle w:val="12"/>
        <w:numPr>
          <w:ilvl w:val="0"/>
          <w:numId w:val="1"/>
        </w:numPr>
        <w:spacing w:line="480" w:lineRule="auto"/>
        <w:ind w:firstLineChars="0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活动经费支持类型</w:t>
      </w:r>
    </w:p>
    <w:p>
      <w:pPr>
        <w:spacing w:line="360" w:lineRule="auto"/>
        <w:ind w:firstLine="35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1.办公费：用于活动开展实际需要的办公用品、体育用品等物资购买涉及支出。</w:t>
      </w:r>
    </w:p>
    <w:p>
      <w:pPr>
        <w:spacing w:line="360" w:lineRule="auto"/>
        <w:ind w:firstLine="35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2.交通费：用于活动开展实际产生的打车、公交、地铁、租车等人员交通费用。</w:t>
      </w:r>
    </w:p>
    <w:p>
      <w:pPr>
        <w:spacing w:line="360" w:lineRule="auto"/>
        <w:ind w:firstLine="35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3.书报资料复印费：用于活动开展实际需要的图书资料购买及打印制作支出等。</w:t>
      </w:r>
    </w:p>
    <w:p>
      <w:pPr>
        <w:spacing w:line="360" w:lineRule="auto"/>
        <w:ind w:firstLine="35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4.学生活动费：用于活动开展实际产生的门票场地、邮寄快递、食品购买支持。</w:t>
      </w:r>
    </w:p>
    <w:p>
      <w:pPr>
        <w:spacing w:line="360" w:lineRule="auto"/>
        <w:ind w:firstLine="35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5.以下支出项目不予经费支持：补助与人员劳务费，礼品、充值卡、鲜花绿植等物资购买，用餐、旅游、加油、停车等经费支出及其他学校财经制度禁报限报类目。</w:t>
      </w:r>
    </w:p>
    <w:p>
      <w:pPr>
        <w:spacing w:line="360" w:lineRule="auto"/>
        <w:ind w:firstLine="357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备注：发票务必为活动实际支出，并保存完整所有发票</w:t>
      </w:r>
      <w:bookmarkStart w:id="0" w:name="_GoBack"/>
      <w:bookmarkEnd w:id="0"/>
      <w:r>
        <w:rPr>
          <w:rFonts w:hint="eastAsia" w:ascii="宋体" w:hAnsi="宋体"/>
          <w:sz w:val="24"/>
          <w:szCs w:val="24"/>
          <w:lang w:val="en-US" w:eastAsia="zh-CN"/>
        </w:rPr>
        <w:t>明细（机打小票、订单截图）</w:t>
      </w:r>
    </w:p>
    <w:p>
      <w:pPr>
        <w:spacing w:line="360" w:lineRule="auto"/>
        <w:ind w:left="480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三、活动经费使用程序</w:t>
      </w:r>
    </w:p>
    <w:p>
      <w:pPr>
        <w:spacing w:line="360" w:lineRule="auto"/>
        <w:ind w:firstLine="470" w:firstLineChars="196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1.经费审批：</w:t>
      </w:r>
      <w:r>
        <w:rPr>
          <w:rFonts w:hint="eastAsia" w:ascii="宋体" w:hAnsi="宋体"/>
          <w:sz w:val="24"/>
          <w:szCs w:val="24"/>
        </w:rPr>
        <w:t>研究生活动项目负责人根据活动要求提交活动申请与经费预算，学校根据活动管理办法进行项目审批，明确经费预算额度，通过立项审批的项目可正常开展活动，活动开展完成后应及时办理活动结项，提交相应总结材料，学校将根据活动开展实际情况确定最终经费支持额度。</w:t>
      </w:r>
    </w:p>
    <w:p>
      <w:pPr>
        <w:spacing w:line="360" w:lineRule="auto"/>
        <w:ind w:firstLine="470" w:firstLineChars="196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2.经费报销：</w:t>
      </w:r>
      <w:r>
        <w:rPr>
          <w:rFonts w:hint="eastAsia" w:ascii="宋体" w:hAnsi="宋体"/>
          <w:sz w:val="24"/>
          <w:szCs w:val="24"/>
          <w:lang w:val="en-US" w:eastAsia="zh-CN"/>
        </w:rPr>
        <w:t>经费审批完成后</w:t>
      </w:r>
      <w:r>
        <w:rPr>
          <w:rFonts w:hint="eastAsia" w:ascii="宋体" w:hAnsi="宋体"/>
          <w:sz w:val="24"/>
          <w:szCs w:val="24"/>
        </w:rPr>
        <w:t>，学校将通知项目负责人进行经费报销，并由</w:t>
      </w:r>
      <w:r>
        <w:rPr>
          <w:rFonts w:hint="eastAsia" w:ascii="宋体" w:hAnsi="宋体"/>
          <w:sz w:val="24"/>
          <w:szCs w:val="24"/>
          <w:lang w:val="en-US" w:eastAsia="zh-CN"/>
        </w:rPr>
        <w:t>学校、</w:t>
      </w:r>
      <w:r>
        <w:rPr>
          <w:rFonts w:hint="eastAsia" w:ascii="宋体" w:hAnsi="宋体"/>
          <w:sz w:val="24"/>
          <w:szCs w:val="24"/>
        </w:rPr>
        <w:t>院系学生工作教师指导监督经费的报销使用，研究生工作处将对学生活动的管理使用进行抽查管理，对违规违纪行为将追究相关人员责任。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此办法限于研究生活动经费管理，最终解释权归研究生工作处所有。</w:t>
      </w:r>
    </w:p>
    <w:p>
      <w:pPr>
        <w:wordWrap w:val="0"/>
        <w:spacing w:line="360" w:lineRule="auto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研究生工作处</w:t>
      </w:r>
    </w:p>
    <w:p>
      <w:pPr>
        <w:spacing w:line="360" w:lineRule="auto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2017年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月</w:t>
      </w:r>
    </w:p>
    <w:sectPr>
      <w:pgSz w:w="11906" w:h="16838"/>
      <w:pgMar w:top="907" w:right="1361" w:bottom="907" w:left="1361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D2164"/>
    <w:multiLevelType w:val="multilevel"/>
    <w:tmpl w:val="720D2164"/>
    <w:lvl w:ilvl="0" w:tentative="0">
      <w:start w:val="1"/>
      <w:numFmt w:val="japaneseCounting"/>
      <w:lvlText w:val="%1、"/>
      <w:lvlJc w:val="left"/>
      <w:pPr>
        <w:ind w:left="1077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97" w:hanging="420"/>
      </w:pPr>
    </w:lvl>
    <w:lvl w:ilvl="2" w:tentative="0">
      <w:start w:val="1"/>
      <w:numFmt w:val="lowerRoman"/>
      <w:lvlText w:val="%3."/>
      <w:lvlJc w:val="right"/>
      <w:pPr>
        <w:ind w:left="1617" w:hanging="420"/>
      </w:pPr>
    </w:lvl>
    <w:lvl w:ilvl="3" w:tentative="0">
      <w:start w:val="1"/>
      <w:numFmt w:val="decimal"/>
      <w:lvlText w:val="%4."/>
      <w:lvlJc w:val="left"/>
      <w:pPr>
        <w:ind w:left="2037" w:hanging="420"/>
      </w:pPr>
    </w:lvl>
    <w:lvl w:ilvl="4" w:tentative="0">
      <w:start w:val="1"/>
      <w:numFmt w:val="lowerLetter"/>
      <w:lvlText w:val="%5)"/>
      <w:lvlJc w:val="left"/>
      <w:pPr>
        <w:ind w:left="2457" w:hanging="420"/>
      </w:pPr>
    </w:lvl>
    <w:lvl w:ilvl="5" w:tentative="0">
      <w:start w:val="1"/>
      <w:numFmt w:val="lowerRoman"/>
      <w:lvlText w:val="%6."/>
      <w:lvlJc w:val="right"/>
      <w:pPr>
        <w:ind w:left="2877" w:hanging="420"/>
      </w:pPr>
    </w:lvl>
    <w:lvl w:ilvl="6" w:tentative="0">
      <w:start w:val="1"/>
      <w:numFmt w:val="decimal"/>
      <w:lvlText w:val="%7."/>
      <w:lvlJc w:val="left"/>
      <w:pPr>
        <w:ind w:left="3297" w:hanging="420"/>
      </w:pPr>
    </w:lvl>
    <w:lvl w:ilvl="7" w:tentative="0">
      <w:start w:val="1"/>
      <w:numFmt w:val="lowerLetter"/>
      <w:lvlText w:val="%8)"/>
      <w:lvlJc w:val="left"/>
      <w:pPr>
        <w:ind w:left="3717" w:hanging="420"/>
      </w:pPr>
    </w:lvl>
    <w:lvl w:ilvl="8" w:tentative="0">
      <w:start w:val="1"/>
      <w:numFmt w:val="lowerRoman"/>
      <w:lvlText w:val="%9."/>
      <w:lvlJc w:val="right"/>
      <w:pPr>
        <w:ind w:left="413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25B9"/>
    <w:rsid w:val="000026E4"/>
    <w:rsid w:val="00006040"/>
    <w:rsid w:val="000374AC"/>
    <w:rsid w:val="000375F4"/>
    <w:rsid w:val="00053A98"/>
    <w:rsid w:val="0007145A"/>
    <w:rsid w:val="00072848"/>
    <w:rsid w:val="00072E46"/>
    <w:rsid w:val="0008047E"/>
    <w:rsid w:val="00084616"/>
    <w:rsid w:val="00095850"/>
    <w:rsid w:val="000A397C"/>
    <w:rsid w:val="000C36EF"/>
    <w:rsid w:val="000C55EA"/>
    <w:rsid w:val="000D0C61"/>
    <w:rsid w:val="000E3E47"/>
    <w:rsid w:val="000E7380"/>
    <w:rsid w:val="001049BF"/>
    <w:rsid w:val="001077E2"/>
    <w:rsid w:val="0010797A"/>
    <w:rsid w:val="00121EA6"/>
    <w:rsid w:val="00142EE9"/>
    <w:rsid w:val="00146E71"/>
    <w:rsid w:val="0014779C"/>
    <w:rsid w:val="00153258"/>
    <w:rsid w:val="001551D4"/>
    <w:rsid w:val="00167473"/>
    <w:rsid w:val="00170F22"/>
    <w:rsid w:val="00172A27"/>
    <w:rsid w:val="001B4E88"/>
    <w:rsid w:val="001C2A87"/>
    <w:rsid w:val="001C6704"/>
    <w:rsid w:val="001E4822"/>
    <w:rsid w:val="00214123"/>
    <w:rsid w:val="0024144D"/>
    <w:rsid w:val="00241B0B"/>
    <w:rsid w:val="00246A7F"/>
    <w:rsid w:val="00252F3B"/>
    <w:rsid w:val="00272BD3"/>
    <w:rsid w:val="0028706E"/>
    <w:rsid w:val="002B2CAE"/>
    <w:rsid w:val="00340ABC"/>
    <w:rsid w:val="00341B92"/>
    <w:rsid w:val="00347EF3"/>
    <w:rsid w:val="00351F0B"/>
    <w:rsid w:val="00357CE3"/>
    <w:rsid w:val="00403BCD"/>
    <w:rsid w:val="004102A6"/>
    <w:rsid w:val="00410A25"/>
    <w:rsid w:val="00430F30"/>
    <w:rsid w:val="00435BC6"/>
    <w:rsid w:val="00446655"/>
    <w:rsid w:val="00465C3A"/>
    <w:rsid w:val="00492AEE"/>
    <w:rsid w:val="0049602E"/>
    <w:rsid w:val="004D0205"/>
    <w:rsid w:val="004D61AA"/>
    <w:rsid w:val="004E4261"/>
    <w:rsid w:val="005A3B35"/>
    <w:rsid w:val="005B6ECB"/>
    <w:rsid w:val="005B742D"/>
    <w:rsid w:val="00607AE1"/>
    <w:rsid w:val="00634A54"/>
    <w:rsid w:val="006368CC"/>
    <w:rsid w:val="006600E4"/>
    <w:rsid w:val="006615B7"/>
    <w:rsid w:val="00662118"/>
    <w:rsid w:val="0068260B"/>
    <w:rsid w:val="006D78AF"/>
    <w:rsid w:val="006E51F3"/>
    <w:rsid w:val="00702957"/>
    <w:rsid w:val="007054D3"/>
    <w:rsid w:val="007170A0"/>
    <w:rsid w:val="0077424A"/>
    <w:rsid w:val="00795564"/>
    <w:rsid w:val="007B33F4"/>
    <w:rsid w:val="007E189E"/>
    <w:rsid w:val="007E31E3"/>
    <w:rsid w:val="007F2884"/>
    <w:rsid w:val="008078C3"/>
    <w:rsid w:val="00822789"/>
    <w:rsid w:val="00842756"/>
    <w:rsid w:val="00844205"/>
    <w:rsid w:val="00873301"/>
    <w:rsid w:val="0087798B"/>
    <w:rsid w:val="00886CD0"/>
    <w:rsid w:val="0089373B"/>
    <w:rsid w:val="008D0F7B"/>
    <w:rsid w:val="008E15A5"/>
    <w:rsid w:val="008E2A4D"/>
    <w:rsid w:val="009153AA"/>
    <w:rsid w:val="00921AAF"/>
    <w:rsid w:val="00922C02"/>
    <w:rsid w:val="0094486C"/>
    <w:rsid w:val="009530C0"/>
    <w:rsid w:val="009672C1"/>
    <w:rsid w:val="009B2462"/>
    <w:rsid w:val="009B68CA"/>
    <w:rsid w:val="009C36A5"/>
    <w:rsid w:val="009F6FD6"/>
    <w:rsid w:val="00A21D57"/>
    <w:rsid w:val="00AB2064"/>
    <w:rsid w:val="00AE5D52"/>
    <w:rsid w:val="00AF6F32"/>
    <w:rsid w:val="00B07D00"/>
    <w:rsid w:val="00B436A4"/>
    <w:rsid w:val="00B43AB7"/>
    <w:rsid w:val="00B555A8"/>
    <w:rsid w:val="00B571F9"/>
    <w:rsid w:val="00B65D95"/>
    <w:rsid w:val="00B77FC6"/>
    <w:rsid w:val="00B933CC"/>
    <w:rsid w:val="00BA5447"/>
    <w:rsid w:val="00BB7160"/>
    <w:rsid w:val="00BE1792"/>
    <w:rsid w:val="00BE3657"/>
    <w:rsid w:val="00C122B4"/>
    <w:rsid w:val="00C34B61"/>
    <w:rsid w:val="00C35027"/>
    <w:rsid w:val="00C55BE7"/>
    <w:rsid w:val="00C772F6"/>
    <w:rsid w:val="00CA6918"/>
    <w:rsid w:val="00CD26F2"/>
    <w:rsid w:val="00CE103B"/>
    <w:rsid w:val="00CE677D"/>
    <w:rsid w:val="00D0304F"/>
    <w:rsid w:val="00D06641"/>
    <w:rsid w:val="00D24AC3"/>
    <w:rsid w:val="00D36A44"/>
    <w:rsid w:val="00D55383"/>
    <w:rsid w:val="00D725C4"/>
    <w:rsid w:val="00D80372"/>
    <w:rsid w:val="00D80F02"/>
    <w:rsid w:val="00D8220C"/>
    <w:rsid w:val="00DB0B28"/>
    <w:rsid w:val="00DE16AF"/>
    <w:rsid w:val="00DE1CD9"/>
    <w:rsid w:val="00E73F5D"/>
    <w:rsid w:val="00EE4F04"/>
    <w:rsid w:val="00EE7675"/>
    <w:rsid w:val="00EF0F95"/>
    <w:rsid w:val="00F267F0"/>
    <w:rsid w:val="00F43E40"/>
    <w:rsid w:val="00F47AA8"/>
    <w:rsid w:val="00F509BB"/>
    <w:rsid w:val="00F5648E"/>
    <w:rsid w:val="00F75424"/>
    <w:rsid w:val="00F86397"/>
    <w:rsid w:val="00F94BFE"/>
    <w:rsid w:val="00FD5F32"/>
    <w:rsid w:val="0AAF147A"/>
    <w:rsid w:val="18A64629"/>
    <w:rsid w:val="1BE475CF"/>
    <w:rsid w:val="1FA139B7"/>
    <w:rsid w:val="1FE24FE5"/>
    <w:rsid w:val="225211B2"/>
    <w:rsid w:val="23C71DD5"/>
    <w:rsid w:val="2AE12F5F"/>
    <w:rsid w:val="2B513DD0"/>
    <w:rsid w:val="332668DD"/>
    <w:rsid w:val="3A4A2FCD"/>
    <w:rsid w:val="3C703352"/>
    <w:rsid w:val="3F32613E"/>
    <w:rsid w:val="40C42C68"/>
    <w:rsid w:val="428E4455"/>
    <w:rsid w:val="45830742"/>
    <w:rsid w:val="4D9D16E6"/>
    <w:rsid w:val="5CB47325"/>
    <w:rsid w:val="5D1E2D57"/>
    <w:rsid w:val="66D00A1E"/>
    <w:rsid w:val="66F72756"/>
    <w:rsid w:val="733E453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unhideWhenUsed/>
    <w:uiPriority w:val="99"/>
    <w:rPr>
      <w:color w:val="0000FF"/>
      <w:u w:val="single"/>
    </w:rPr>
  </w:style>
  <w:style w:type="table" w:styleId="9">
    <w:name w:val="Table Grid"/>
    <w:basedOn w:val="8"/>
    <w:unhideWhenUsed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日期 Char"/>
    <w:link w:val="2"/>
    <w:semiHidden/>
    <w:uiPriority w:val="99"/>
    <w:rPr>
      <w:kern w:val="2"/>
      <w:sz w:val="21"/>
    </w:rPr>
  </w:style>
  <w:style w:type="character" w:customStyle="1" w:styleId="11">
    <w:name w:val="批注框文本 Char"/>
    <w:link w:val="3"/>
    <w:semiHidden/>
    <w:uiPriority w:val="99"/>
    <w:rPr>
      <w:kern w:val="2"/>
      <w:sz w:val="18"/>
      <w:szCs w:val="18"/>
    </w:rPr>
  </w:style>
  <w:style w:type="paragraph" w:customStyle="1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82EFDB-91BD-402A-A3C9-41AE7E88D6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790</Characters>
  <Lines>6</Lines>
  <Paragraphs>1</Paragraphs>
  <TotalTime>0</TotalTime>
  <ScaleCrop>false</ScaleCrop>
  <LinksUpToDate>false</LinksUpToDate>
  <CharactersWithSpaces>927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2016-11-01T14:11:00Z</dcterms:created>
  <dc:creator>Administrator</dc:creator>
  <cp:lastModifiedBy>thinkpad</cp:lastModifiedBy>
  <cp:lastPrinted>2016-09-25T09:34:00Z</cp:lastPrinted>
  <dcterms:modified xsi:type="dcterms:W3CDTF">2017-04-07T03:08:25Z</dcterms:modified>
  <dc:title>北京师范大学财经票据整理要求细则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