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0AA7" w14:textId="25E6FFBF" w:rsidR="00D351A0" w:rsidRDefault="00D351A0" w:rsidP="00D351A0">
      <w:pPr>
        <w:pStyle w:val="a3"/>
        <w:spacing w:beforeLines="50" w:before="156" w:line="360" w:lineRule="auto"/>
        <w:rPr>
          <w:rFonts w:ascii="黑体" w:eastAsia="黑体" w:hAnsi="黑体" w:cs="黑体" w:hint="eastAsia"/>
          <w:b/>
          <w:bCs/>
          <w:sz w:val="28"/>
          <w:szCs w:val="28"/>
        </w:rPr>
      </w:pPr>
      <w:r>
        <w:rPr>
          <w:rFonts w:ascii="黑体" w:eastAsia="黑体" w:hAnsi="黑体" w:cs="黑体" w:hint="eastAsia"/>
          <w:b/>
          <w:bCs/>
          <w:sz w:val="28"/>
          <w:szCs w:val="28"/>
        </w:rPr>
        <w:t>附件：</w:t>
      </w:r>
    </w:p>
    <w:p w14:paraId="4F5B6D7D" w14:textId="5F525F97" w:rsidR="008D5BE6" w:rsidRDefault="00000000">
      <w:pPr>
        <w:pStyle w:val="a3"/>
        <w:spacing w:beforeLines="50" w:before="156" w:line="360" w:lineRule="auto"/>
        <w:jc w:val="center"/>
        <w:rPr>
          <w:rFonts w:ascii="黑体" w:eastAsia="黑体" w:hAnsi="黑体" w:cs="方正小标宋简体"/>
          <w:b/>
          <w:bCs/>
          <w:sz w:val="28"/>
          <w:szCs w:val="28"/>
        </w:rPr>
      </w:pPr>
      <w:r>
        <w:rPr>
          <w:rFonts w:ascii="黑体" w:eastAsia="黑体" w:hAnsi="黑体" w:cs="黑体" w:hint="eastAsia"/>
          <w:b/>
          <w:bCs/>
          <w:sz w:val="28"/>
          <w:szCs w:val="28"/>
        </w:rPr>
        <w:t>专题实践项目：“助农兴农”乡村振兴的中国创新实践经验及国际分享调研项目申报</w:t>
      </w:r>
      <w:r>
        <w:rPr>
          <w:rFonts w:ascii="黑体" w:eastAsia="黑体" w:hAnsi="黑体" w:cs="方正小标宋简体" w:hint="eastAsia"/>
          <w:b/>
          <w:bCs/>
          <w:sz w:val="28"/>
          <w:szCs w:val="28"/>
        </w:rPr>
        <w:t>方案</w:t>
      </w:r>
    </w:p>
    <w:p w14:paraId="0184416F" w14:textId="77777777" w:rsidR="008D5BE6" w:rsidRDefault="00000000">
      <w:pPr>
        <w:pStyle w:val="a3"/>
        <w:spacing w:beforeLines="50" w:before="156" w:line="360" w:lineRule="auto"/>
        <w:rPr>
          <w:rFonts w:ascii="黑体" w:eastAsia="黑体" w:hAnsi="黑体" w:cs="黑体"/>
          <w:b/>
          <w:bCs/>
          <w:sz w:val="28"/>
          <w:szCs w:val="28"/>
        </w:rPr>
      </w:pPr>
      <w:r>
        <w:rPr>
          <w:rFonts w:ascii="宋体" w:hAnsi="宋体" w:hint="eastAsia"/>
          <w:b/>
          <w:sz w:val="24"/>
          <w:szCs w:val="24"/>
        </w:rPr>
        <w:t>一、实践主题</w:t>
      </w:r>
    </w:p>
    <w:p w14:paraId="49CEFDD0" w14:textId="77777777" w:rsidR="008D5BE6" w:rsidRDefault="00000000">
      <w:pPr>
        <w:spacing w:line="360" w:lineRule="auto"/>
        <w:ind w:firstLineChars="200" w:firstLine="480"/>
        <w:rPr>
          <w:rFonts w:ascii="宋体" w:hAnsi="宋体"/>
          <w:sz w:val="24"/>
          <w:szCs w:val="24"/>
        </w:rPr>
      </w:pPr>
      <w:bookmarkStart w:id="0" w:name="_Hlk103692572"/>
      <w:r>
        <w:rPr>
          <w:rFonts w:ascii="宋体" w:hAnsi="宋体" w:hint="eastAsia"/>
          <w:sz w:val="24"/>
          <w:szCs w:val="24"/>
        </w:rPr>
        <w:t>乡村振兴的中国创新实践经验及</w:t>
      </w:r>
      <w:bookmarkEnd w:id="0"/>
      <w:r>
        <w:rPr>
          <w:rFonts w:ascii="宋体" w:hAnsi="宋体" w:hint="eastAsia"/>
          <w:sz w:val="24"/>
          <w:szCs w:val="24"/>
        </w:rPr>
        <w:t>国际分享</w:t>
      </w:r>
    </w:p>
    <w:p w14:paraId="24EC0123" w14:textId="77777777" w:rsidR="008D5BE6" w:rsidRDefault="00000000">
      <w:pPr>
        <w:spacing w:line="360" w:lineRule="auto"/>
        <w:rPr>
          <w:rFonts w:ascii="宋体" w:hAnsi="宋体"/>
          <w:b/>
          <w:sz w:val="24"/>
          <w:szCs w:val="24"/>
        </w:rPr>
      </w:pPr>
      <w:r>
        <w:rPr>
          <w:rFonts w:ascii="宋体" w:hAnsi="宋体" w:hint="eastAsia"/>
          <w:b/>
          <w:sz w:val="24"/>
          <w:szCs w:val="24"/>
        </w:rPr>
        <w:t>二、实践时间和地点</w:t>
      </w:r>
    </w:p>
    <w:p w14:paraId="0CF4623A"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与学校暑期社会实践时间安排同步（</w:t>
      </w:r>
      <w:r>
        <w:rPr>
          <w:rFonts w:ascii="宋体" w:hAnsi="宋体"/>
          <w:sz w:val="24"/>
          <w:szCs w:val="24"/>
        </w:rPr>
        <w:t>6</w:t>
      </w:r>
      <w:r>
        <w:rPr>
          <w:rFonts w:ascii="宋体" w:hAnsi="宋体" w:hint="eastAsia"/>
          <w:sz w:val="24"/>
          <w:szCs w:val="24"/>
        </w:rPr>
        <w:t>月-8月）。</w:t>
      </w:r>
    </w:p>
    <w:p w14:paraId="1668FBA0"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实践地点：北京、河北、山东、江西、河南、贵州、广东等地。</w:t>
      </w:r>
    </w:p>
    <w:p w14:paraId="5489F793" w14:textId="77777777" w:rsidR="008D5BE6" w:rsidRDefault="00000000">
      <w:pPr>
        <w:spacing w:beforeLines="100" w:before="312" w:line="360" w:lineRule="auto"/>
        <w:rPr>
          <w:rFonts w:ascii="宋体" w:hAnsi="宋体"/>
          <w:b/>
          <w:sz w:val="24"/>
          <w:szCs w:val="24"/>
        </w:rPr>
      </w:pPr>
      <w:r>
        <w:rPr>
          <w:rFonts w:ascii="宋体" w:hAnsi="宋体" w:hint="eastAsia"/>
          <w:b/>
          <w:sz w:val="24"/>
          <w:szCs w:val="24"/>
        </w:rPr>
        <w:t>三、实践内容</w:t>
      </w:r>
    </w:p>
    <w:p w14:paraId="4BEBA30F" w14:textId="77777777" w:rsidR="008D5BE6" w:rsidRDefault="00000000">
      <w:pPr>
        <w:numPr>
          <w:ilvl w:val="0"/>
          <w:numId w:val="1"/>
        </w:numPr>
        <w:spacing w:line="360" w:lineRule="auto"/>
        <w:ind w:firstLineChars="200" w:firstLine="480"/>
        <w:rPr>
          <w:rFonts w:ascii="宋体" w:hAnsi="宋体"/>
          <w:sz w:val="24"/>
          <w:szCs w:val="24"/>
        </w:rPr>
      </w:pPr>
      <w:r>
        <w:rPr>
          <w:rFonts w:ascii="宋体" w:hAnsi="宋体" w:hint="eastAsia"/>
          <w:sz w:val="24"/>
          <w:szCs w:val="24"/>
        </w:rPr>
        <w:t>教育帮扶调研：围绕教育在乡村人才培养、就业促进等方面的作用，总结不同层次和不同类型的教育帮扶举措和教育资助政策在乡村振兴和巩固拓展脱贫攻坚成果中的经验做法，开发适用于国际传播和分享的知识成果。具体包括：调研总结学龄前和义务教育保障的政策制度、经验做法和实践案例；调研总结高中和职业教育帮扶（“雨露计划”）的政策制度、经验做法和实践案例；调研总结高等教育在产业发展、卫生健康、人才支持等方面的政策制度、经验做法和实践案例。</w:t>
      </w:r>
    </w:p>
    <w:p w14:paraId="29DB5C6E"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二）产业振兴调研：围绕乡村产业发展，开展产业振兴的经验、路径和模式开展调查研究。具体包括：县域绿色产业发展、规划编制研究；乡村产业振兴的经验、路径、模式研究；产业基金助推乡村产业振兴研究。</w:t>
      </w:r>
    </w:p>
    <w:p w14:paraId="5F75A39A"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本项目由北京师范大学经济与资源管理研究院、中国乡村振兴与发展中心与党委学生工作部资助管理中心联合组织实施，面向全校学生招募。经济与资源管理研究院、中国乡村振兴与发展中心为实践队提供研究问题、调研问卷、访谈提纲等材料，组织行前政策解读、调研方法、数据采集、统计分析、报告撰写等专业培训，助力实践队成员走进乡村，把课堂学习和乡村实践紧密结合起来，厚植爱农情怀，练就兴农本领。</w:t>
      </w:r>
    </w:p>
    <w:p w14:paraId="3F123B43" w14:textId="77777777" w:rsidR="008D5BE6" w:rsidRDefault="00000000">
      <w:pPr>
        <w:spacing w:beforeLines="50" w:before="156" w:line="360" w:lineRule="auto"/>
        <w:ind w:firstLineChars="200" w:firstLine="422"/>
        <w:jc w:val="center"/>
        <w:rPr>
          <w:rFonts w:ascii="宋体" w:hAnsi="宋体"/>
          <w:b/>
          <w:szCs w:val="21"/>
        </w:rPr>
      </w:pPr>
      <w:r>
        <w:rPr>
          <w:rFonts w:ascii="宋体" w:hAnsi="宋体" w:hint="eastAsia"/>
          <w:b/>
          <w:szCs w:val="21"/>
        </w:rPr>
        <w:t>表 暑期实践活动安排（6.19-7.20）</w:t>
      </w:r>
    </w:p>
    <w:tbl>
      <w:tblPr>
        <w:tblStyle w:val="ad"/>
        <w:tblW w:w="0" w:type="auto"/>
        <w:tblInd w:w="-5" w:type="dxa"/>
        <w:tblLook w:val="04A0" w:firstRow="1" w:lastRow="0" w:firstColumn="1" w:lastColumn="0" w:noHBand="0" w:noVBand="1"/>
      </w:tblPr>
      <w:tblGrid>
        <w:gridCol w:w="1982"/>
        <w:gridCol w:w="6319"/>
      </w:tblGrid>
      <w:tr w:rsidR="008D5BE6" w14:paraId="595DF85B" w14:textId="77777777">
        <w:tc>
          <w:tcPr>
            <w:tcW w:w="1982" w:type="dxa"/>
            <w:vAlign w:val="center"/>
          </w:tcPr>
          <w:p w14:paraId="39785DE5" w14:textId="77777777" w:rsidR="008D5BE6" w:rsidRDefault="00000000">
            <w:pPr>
              <w:spacing w:line="360" w:lineRule="auto"/>
              <w:jc w:val="center"/>
              <w:rPr>
                <w:rFonts w:ascii="宋体" w:hAnsi="宋体"/>
                <w:b/>
                <w:kern w:val="0"/>
                <w:sz w:val="24"/>
                <w:szCs w:val="24"/>
              </w:rPr>
            </w:pPr>
            <w:r>
              <w:rPr>
                <w:rFonts w:ascii="宋体" w:hAnsi="宋体" w:hint="eastAsia"/>
                <w:b/>
                <w:kern w:val="0"/>
                <w:sz w:val="24"/>
                <w:szCs w:val="24"/>
              </w:rPr>
              <w:lastRenderedPageBreak/>
              <w:t>阶段</w:t>
            </w:r>
          </w:p>
        </w:tc>
        <w:tc>
          <w:tcPr>
            <w:tcW w:w="6319" w:type="dxa"/>
            <w:vAlign w:val="center"/>
          </w:tcPr>
          <w:p w14:paraId="59B6EAE3" w14:textId="77777777" w:rsidR="008D5BE6" w:rsidRDefault="00000000">
            <w:pPr>
              <w:spacing w:line="360" w:lineRule="auto"/>
              <w:jc w:val="center"/>
              <w:rPr>
                <w:rFonts w:ascii="宋体" w:hAnsi="宋体"/>
                <w:b/>
                <w:kern w:val="0"/>
                <w:sz w:val="24"/>
                <w:szCs w:val="24"/>
              </w:rPr>
            </w:pPr>
            <w:r>
              <w:rPr>
                <w:rFonts w:ascii="宋体" w:hAnsi="宋体" w:hint="eastAsia"/>
                <w:b/>
                <w:kern w:val="0"/>
                <w:sz w:val="24"/>
                <w:szCs w:val="24"/>
              </w:rPr>
              <w:t>主要内容</w:t>
            </w:r>
          </w:p>
        </w:tc>
      </w:tr>
      <w:tr w:rsidR="008D5BE6" w14:paraId="200EAB56" w14:textId="77777777">
        <w:tc>
          <w:tcPr>
            <w:tcW w:w="1982" w:type="dxa"/>
            <w:vAlign w:val="center"/>
          </w:tcPr>
          <w:p w14:paraId="050D9880" w14:textId="77777777" w:rsidR="008D5BE6" w:rsidRDefault="00000000">
            <w:pPr>
              <w:spacing w:line="360" w:lineRule="auto"/>
              <w:jc w:val="center"/>
              <w:rPr>
                <w:rFonts w:ascii="宋体" w:hAnsi="宋体"/>
                <w:kern w:val="0"/>
                <w:szCs w:val="21"/>
              </w:rPr>
            </w:pPr>
            <w:r>
              <w:rPr>
                <w:rFonts w:ascii="宋体" w:hAnsi="宋体" w:hint="eastAsia"/>
                <w:kern w:val="0"/>
                <w:szCs w:val="21"/>
              </w:rPr>
              <w:t>准备阶段</w:t>
            </w:r>
          </w:p>
          <w:p w14:paraId="75A00704" w14:textId="77777777" w:rsidR="008D5BE6" w:rsidRDefault="00000000">
            <w:pPr>
              <w:spacing w:line="360" w:lineRule="auto"/>
              <w:jc w:val="center"/>
              <w:rPr>
                <w:rFonts w:ascii="宋体" w:hAnsi="宋体"/>
                <w:kern w:val="0"/>
                <w:szCs w:val="21"/>
              </w:rPr>
            </w:pPr>
            <w:r>
              <w:rPr>
                <w:rFonts w:ascii="宋体" w:hAnsi="宋体" w:hint="eastAsia"/>
                <w:kern w:val="0"/>
                <w:szCs w:val="21"/>
              </w:rPr>
              <w:t>（6.19-6.23）</w:t>
            </w:r>
          </w:p>
        </w:tc>
        <w:tc>
          <w:tcPr>
            <w:tcW w:w="6319" w:type="dxa"/>
            <w:vAlign w:val="center"/>
          </w:tcPr>
          <w:p w14:paraId="173A1E37" w14:textId="77777777" w:rsidR="008D5BE6" w:rsidRDefault="00000000">
            <w:pPr>
              <w:spacing w:line="360" w:lineRule="auto"/>
              <w:jc w:val="left"/>
              <w:rPr>
                <w:rFonts w:ascii="宋体" w:hAnsi="宋体"/>
                <w:kern w:val="0"/>
                <w:szCs w:val="21"/>
              </w:rPr>
            </w:pPr>
            <w:r>
              <w:rPr>
                <w:rFonts w:ascii="宋体" w:hAnsi="宋体" w:hint="eastAsia"/>
                <w:kern w:val="0"/>
                <w:szCs w:val="21"/>
              </w:rPr>
              <w:t>1.结合调研主题及工作实际，确定调研计划、调研思路、研究方法、时间安排，准备应急预案。</w:t>
            </w:r>
          </w:p>
          <w:p w14:paraId="2BA5DDE7" w14:textId="77777777" w:rsidR="008D5BE6" w:rsidRDefault="00000000">
            <w:pPr>
              <w:spacing w:line="360" w:lineRule="auto"/>
              <w:jc w:val="left"/>
              <w:rPr>
                <w:rFonts w:ascii="宋体" w:hAnsi="宋体"/>
                <w:kern w:val="0"/>
                <w:szCs w:val="21"/>
              </w:rPr>
            </w:pPr>
            <w:r>
              <w:rPr>
                <w:rFonts w:ascii="宋体" w:hAnsi="宋体" w:hint="eastAsia"/>
                <w:kern w:val="0"/>
                <w:szCs w:val="21"/>
              </w:rPr>
              <w:t>2.抽样选取调研对象。</w:t>
            </w:r>
          </w:p>
          <w:p w14:paraId="153EAA0F" w14:textId="77777777" w:rsidR="008D5BE6" w:rsidRDefault="00000000">
            <w:pPr>
              <w:spacing w:line="360" w:lineRule="auto"/>
              <w:jc w:val="left"/>
              <w:rPr>
                <w:rFonts w:ascii="宋体" w:hAnsi="宋体"/>
                <w:kern w:val="0"/>
                <w:szCs w:val="21"/>
              </w:rPr>
            </w:pPr>
            <w:r>
              <w:rPr>
                <w:rFonts w:ascii="宋体" w:hAnsi="宋体" w:hint="eastAsia"/>
                <w:kern w:val="0"/>
                <w:szCs w:val="21"/>
              </w:rPr>
              <w:t>3.联系调查对象、确定行程安排。</w:t>
            </w:r>
          </w:p>
        </w:tc>
      </w:tr>
      <w:tr w:rsidR="008D5BE6" w14:paraId="39127648" w14:textId="77777777">
        <w:tc>
          <w:tcPr>
            <w:tcW w:w="1982" w:type="dxa"/>
            <w:vAlign w:val="center"/>
          </w:tcPr>
          <w:p w14:paraId="6DCFCA52" w14:textId="77777777" w:rsidR="008D5BE6" w:rsidRDefault="00000000">
            <w:pPr>
              <w:spacing w:line="360" w:lineRule="auto"/>
              <w:jc w:val="center"/>
              <w:rPr>
                <w:rFonts w:ascii="宋体" w:hAnsi="宋体"/>
                <w:kern w:val="0"/>
                <w:szCs w:val="21"/>
              </w:rPr>
            </w:pPr>
            <w:r>
              <w:rPr>
                <w:rFonts w:ascii="宋体" w:hAnsi="宋体" w:hint="eastAsia"/>
                <w:kern w:val="0"/>
                <w:szCs w:val="21"/>
              </w:rPr>
              <w:t>调研阶段</w:t>
            </w:r>
          </w:p>
          <w:p w14:paraId="5791A1F3" w14:textId="77777777" w:rsidR="008D5BE6" w:rsidRDefault="00000000">
            <w:pPr>
              <w:spacing w:line="360" w:lineRule="auto"/>
              <w:jc w:val="center"/>
              <w:rPr>
                <w:rFonts w:ascii="宋体" w:hAnsi="宋体"/>
                <w:kern w:val="0"/>
                <w:szCs w:val="21"/>
              </w:rPr>
            </w:pPr>
            <w:r>
              <w:rPr>
                <w:rFonts w:ascii="宋体" w:hAnsi="宋体" w:hint="eastAsia"/>
                <w:kern w:val="0"/>
                <w:szCs w:val="21"/>
              </w:rPr>
              <w:t>（6.24-7.</w:t>
            </w:r>
            <w:r>
              <w:rPr>
                <w:rFonts w:ascii="宋体" w:hAnsi="宋体"/>
                <w:kern w:val="0"/>
                <w:szCs w:val="21"/>
              </w:rPr>
              <w:t>10</w:t>
            </w:r>
            <w:r>
              <w:rPr>
                <w:rFonts w:ascii="宋体" w:hAnsi="宋体" w:hint="eastAsia"/>
                <w:kern w:val="0"/>
                <w:szCs w:val="21"/>
              </w:rPr>
              <w:t>）</w:t>
            </w:r>
          </w:p>
        </w:tc>
        <w:tc>
          <w:tcPr>
            <w:tcW w:w="6319" w:type="dxa"/>
            <w:vAlign w:val="center"/>
          </w:tcPr>
          <w:p w14:paraId="08FED25B" w14:textId="77777777" w:rsidR="008D5BE6" w:rsidRDefault="00000000">
            <w:pPr>
              <w:spacing w:line="360" w:lineRule="auto"/>
              <w:jc w:val="left"/>
              <w:rPr>
                <w:rFonts w:ascii="宋体" w:hAnsi="宋体"/>
                <w:kern w:val="0"/>
                <w:szCs w:val="21"/>
              </w:rPr>
            </w:pPr>
            <w:r>
              <w:rPr>
                <w:rFonts w:ascii="宋体" w:hAnsi="宋体" w:hint="eastAsia"/>
                <w:kern w:val="0"/>
                <w:szCs w:val="21"/>
              </w:rPr>
              <w:t>1.根据问卷或访谈提纲展开调研，进入基层搜集资料。</w:t>
            </w:r>
          </w:p>
          <w:p w14:paraId="32D88FD4" w14:textId="77777777" w:rsidR="008D5BE6" w:rsidRDefault="00000000">
            <w:pPr>
              <w:spacing w:line="360" w:lineRule="auto"/>
              <w:jc w:val="left"/>
              <w:rPr>
                <w:rFonts w:ascii="宋体" w:hAnsi="宋体"/>
                <w:kern w:val="0"/>
                <w:szCs w:val="21"/>
              </w:rPr>
            </w:pPr>
            <w:r>
              <w:rPr>
                <w:rFonts w:ascii="宋体" w:hAnsi="宋体" w:hint="eastAsia"/>
                <w:kern w:val="0"/>
                <w:szCs w:val="21"/>
              </w:rPr>
              <w:t>2.做好时间、人员、物资的协调工作。</w:t>
            </w:r>
          </w:p>
        </w:tc>
      </w:tr>
      <w:tr w:rsidR="008D5BE6" w14:paraId="0183A32F" w14:textId="77777777">
        <w:tc>
          <w:tcPr>
            <w:tcW w:w="1982" w:type="dxa"/>
            <w:vAlign w:val="center"/>
          </w:tcPr>
          <w:p w14:paraId="14507FD3" w14:textId="77777777" w:rsidR="008D5BE6" w:rsidRDefault="00000000">
            <w:pPr>
              <w:spacing w:line="360" w:lineRule="auto"/>
              <w:jc w:val="center"/>
              <w:rPr>
                <w:rFonts w:ascii="宋体" w:hAnsi="宋体"/>
                <w:kern w:val="0"/>
                <w:szCs w:val="21"/>
              </w:rPr>
            </w:pPr>
            <w:r>
              <w:rPr>
                <w:rFonts w:ascii="宋体" w:hAnsi="宋体" w:hint="eastAsia"/>
                <w:kern w:val="0"/>
                <w:szCs w:val="21"/>
              </w:rPr>
              <w:t>整理资料及数据</w:t>
            </w:r>
          </w:p>
          <w:p w14:paraId="6F44890E" w14:textId="77777777" w:rsidR="008D5BE6" w:rsidRDefault="00000000">
            <w:pPr>
              <w:spacing w:line="360" w:lineRule="auto"/>
              <w:jc w:val="center"/>
              <w:rPr>
                <w:rFonts w:ascii="宋体" w:hAnsi="宋体"/>
                <w:kern w:val="0"/>
                <w:szCs w:val="21"/>
              </w:rPr>
            </w:pPr>
            <w:r>
              <w:rPr>
                <w:rFonts w:ascii="宋体" w:hAnsi="宋体" w:hint="eastAsia"/>
                <w:kern w:val="0"/>
                <w:szCs w:val="21"/>
              </w:rPr>
              <w:t>（7.12-7.14）</w:t>
            </w:r>
          </w:p>
        </w:tc>
        <w:tc>
          <w:tcPr>
            <w:tcW w:w="6319" w:type="dxa"/>
            <w:vAlign w:val="center"/>
          </w:tcPr>
          <w:p w14:paraId="334AE243" w14:textId="77777777" w:rsidR="008D5BE6" w:rsidRDefault="00000000">
            <w:pPr>
              <w:spacing w:line="360" w:lineRule="auto"/>
              <w:rPr>
                <w:rFonts w:ascii="宋体" w:hAnsi="宋体"/>
                <w:kern w:val="0"/>
                <w:szCs w:val="21"/>
              </w:rPr>
            </w:pPr>
            <w:r>
              <w:rPr>
                <w:rFonts w:ascii="宋体" w:hAnsi="宋体" w:hint="eastAsia"/>
                <w:kern w:val="0"/>
                <w:szCs w:val="21"/>
              </w:rPr>
              <w:t>1.整理调研资料。</w:t>
            </w:r>
          </w:p>
          <w:p w14:paraId="5AD6E7B3" w14:textId="77777777" w:rsidR="008D5BE6" w:rsidRDefault="00000000">
            <w:pPr>
              <w:spacing w:line="360" w:lineRule="auto"/>
              <w:rPr>
                <w:rFonts w:ascii="宋体" w:hAnsi="宋体"/>
                <w:kern w:val="0"/>
                <w:szCs w:val="21"/>
              </w:rPr>
            </w:pPr>
            <w:r>
              <w:rPr>
                <w:rFonts w:ascii="宋体" w:hAnsi="宋体" w:hint="eastAsia"/>
                <w:kern w:val="0"/>
                <w:szCs w:val="21"/>
              </w:rPr>
              <w:t>2.运用SPSS、Stata等软件，对实地调研的资料进行研究和分析。</w:t>
            </w:r>
          </w:p>
        </w:tc>
      </w:tr>
      <w:tr w:rsidR="008D5BE6" w14:paraId="5225FA8D" w14:textId="77777777">
        <w:tc>
          <w:tcPr>
            <w:tcW w:w="1982" w:type="dxa"/>
            <w:vAlign w:val="center"/>
          </w:tcPr>
          <w:p w14:paraId="3217FDCB" w14:textId="77777777" w:rsidR="008D5BE6" w:rsidRDefault="00000000">
            <w:pPr>
              <w:spacing w:line="360" w:lineRule="auto"/>
              <w:jc w:val="center"/>
              <w:rPr>
                <w:rFonts w:ascii="宋体" w:hAnsi="宋体"/>
                <w:kern w:val="0"/>
                <w:szCs w:val="21"/>
              </w:rPr>
            </w:pPr>
            <w:r>
              <w:rPr>
                <w:rFonts w:ascii="宋体" w:hAnsi="宋体" w:hint="eastAsia"/>
                <w:kern w:val="0"/>
                <w:szCs w:val="21"/>
              </w:rPr>
              <w:t>形成研究成果</w:t>
            </w:r>
          </w:p>
          <w:p w14:paraId="5D7025AB" w14:textId="77777777" w:rsidR="008D5BE6" w:rsidRDefault="00000000">
            <w:pPr>
              <w:spacing w:line="360" w:lineRule="auto"/>
              <w:jc w:val="center"/>
              <w:rPr>
                <w:rFonts w:ascii="宋体" w:hAnsi="宋体"/>
                <w:kern w:val="0"/>
                <w:szCs w:val="21"/>
              </w:rPr>
            </w:pPr>
            <w:r>
              <w:rPr>
                <w:rFonts w:ascii="宋体" w:hAnsi="宋体" w:hint="eastAsia"/>
                <w:kern w:val="0"/>
                <w:szCs w:val="21"/>
              </w:rPr>
              <w:t>（7.15-7.20）</w:t>
            </w:r>
          </w:p>
        </w:tc>
        <w:tc>
          <w:tcPr>
            <w:tcW w:w="6319" w:type="dxa"/>
            <w:vAlign w:val="center"/>
          </w:tcPr>
          <w:p w14:paraId="3261FD0E" w14:textId="77777777" w:rsidR="008D5BE6" w:rsidRDefault="00000000">
            <w:pPr>
              <w:spacing w:line="360" w:lineRule="auto"/>
              <w:rPr>
                <w:rFonts w:ascii="宋体" w:hAnsi="宋体"/>
                <w:kern w:val="0"/>
                <w:szCs w:val="21"/>
              </w:rPr>
            </w:pPr>
            <w:r>
              <w:rPr>
                <w:rFonts w:ascii="宋体" w:hAnsi="宋体" w:hint="eastAsia"/>
                <w:kern w:val="0"/>
                <w:szCs w:val="21"/>
              </w:rPr>
              <w:t>1.形成研究成果，撰写调查报告或论文。</w:t>
            </w:r>
          </w:p>
          <w:p w14:paraId="7435E1D7" w14:textId="77777777" w:rsidR="008D5BE6" w:rsidRDefault="00000000">
            <w:pPr>
              <w:spacing w:line="360" w:lineRule="auto"/>
              <w:rPr>
                <w:rFonts w:ascii="宋体" w:hAnsi="宋体"/>
                <w:kern w:val="0"/>
                <w:szCs w:val="21"/>
              </w:rPr>
            </w:pPr>
            <w:r>
              <w:rPr>
                <w:rFonts w:ascii="宋体" w:hAnsi="宋体"/>
                <w:kern w:val="0"/>
                <w:szCs w:val="21"/>
              </w:rPr>
              <w:t>2</w:t>
            </w:r>
            <w:r>
              <w:rPr>
                <w:rFonts w:ascii="宋体" w:hAnsi="宋体" w:hint="eastAsia"/>
                <w:kern w:val="0"/>
                <w:szCs w:val="21"/>
              </w:rPr>
              <w:t>.对社会实践活动进行总结。</w:t>
            </w:r>
          </w:p>
        </w:tc>
      </w:tr>
    </w:tbl>
    <w:p w14:paraId="1609E065" w14:textId="77777777" w:rsidR="008D5BE6" w:rsidRDefault="008D5BE6">
      <w:pPr>
        <w:spacing w:line="360" w:lineRule="auto"/>
        <w:rPr>
          <w:rFonts w:ascii="宋体" w:hAnsi="宋体"/>
          <w:sz w:val="24"/>
          <w:szCs w:val="24"/>
        </w:rPr>
      </w:pPr>
    </w:p>
    <w:p w14:paraId="13F24F1F" w14:textId="77777777" w:rsidR="008D5BE6" w:rsidRDefault="00000000">
      <w:pPr>
        <w:spacing w:beforeLines="100" w:before="312" w:line="360" w:lineRule="auto"/>
        <w:rPr>
          <w:rFonts w:ascii="宋体" w:hAnsi="宋体"/>
          <w:b/>
          <w:sz w:val="24"/>
          <w:szCs w:val="24"/>
        </w:rPr>
      </w:pPr>
      <w:r>
        <w:rPr>
          <w:rFonts w:ascii="宋体" w:hAnsi="宋体" w:hint="eastAsia"/>
          <w:b/>
          <w:sz w:val="24"/>
          <w:szCs w:val="24"/>
        </w:rPr>
        <w:t>四、招募人数</w:t>
      </w:r>
    </w:p>
    <w:p w14:paraId="51D2163A"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结合调研主题及调研工作安排，面向全校全日制在校学生招募调研队伍。教育帮扶主题招募5-8人，产业振兴主题招募8-10人。</w:t>
      </w:r>
    </w:p>
    <w:p w14:paraId="03AB913B" w14:textId="77777777" w:rsidR="008D5BE6" w:rsidRDefault="00000000">
      <w:pPr>
        <w:spacing w:beforeLines="100" w:before="312" w:line="360" w:lineRule="auto"/>
        <w:rPr>
          <w:rFonts w:ascii="宋体" w:hAnsi="宋体"/>
          <w:b/>
          <w:sz w:val="24"/>
          <w:szCs w:val="24"/>
        </w:rPr>
      </w:pPr>
      <w:r>
        <w:rPr>
          <w:rFonts w:ascii="宋体" w:hAnsi="宋体" w:hint="eastAsia"/>
          <w:b/>
          <w:sz w:val="24"/>
          <w:szCs w:val="24"/>
        </w:rPr>
        <w:t>五、招募要求</w:t>
      </w:r>
    </w:p>
    <w:p w14:paraId="67EF35F6"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1.热爱祖国，关心社会发展，拥护中国共产党的领导；</w:t>
      </w:r>
    </w:p>
    <w:p w14:paraId="5EF5FAAD"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2.能够积极发挥专业所长，能够熟练使用SPSS或STATA等统计软件，具有文稿写作和视频制作特长者优先；</w:t>
      </w:r>
    </w:p>
    <w:p w14:paraId="1D9EB6A9"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3.成绩优秀、综合素质高，沟通力强，道德品质优良，做事积极认真负责，具备团队合作精神者优先；</w:t>
      </w:r>
    </w:p>
    <w:p w14:paraId="6CD235E0"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4.在校期间积极参加各项活动，个人组织能力强，中共党员、优秀学生干部和学生社团骨干优先；</w:t>
      </w:r>
    </w:p>
    <w:p w14:paraId="5769D353" w14:textId="77777777" w:rsidR="008D5BE6" w:rsidRDefault="00000000">
      <w:pPr>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专业背景不限。</w:t>
      </w:r>
    </w:p>
    <w:p w14:paraId="11DD0839" w14:textId="77777777" w:rsidR="008D5BE6" w:rsidRDefault="00000000">
      <w:pPr>
        <w:spacing w:beforeLines="100" w:before="312" w:line="360" w:lineRule="auto"/>
        <w:rPr>
          <w:rFonts w:ascii="宋体" w:hAnsi="宋体"/>
          <w:b/>
          <w:sz w:val="24"/>
          <w:szCs w:val="24"/>
        </w:rPr>
      </w:pPr>
      <w:r>
        <w:rPr>
          <w:rFonts w:ascii="宋体" w:hAnsi="宋体" w:hint="eastAsia"/>
          <w:b/>
          <w:sz w:val="24"/>
          <w:szCs w:val="24"/>
        </w:rPr>
        <w:t>六、整体安排</w:t>
      </w:r>
    </w:p>
    <w:p w14:paraId="679129DA" w14:textId="77777777" w:rsidR="008D5BE6" w:rsidRDefault="00000000">
      <w:pPr>
        <w:spacing w:line="360" w:lineRule="auto"/>
        <w:ind w:firstLineChars="200" w:firstLine="482"/>
        <w:rPr>
          <w:rFonts w:ascii="宋体" w:hAnsi="宋体"/>
          <w:b/>
          <w:bCs/>
          <w:sz w:val="24"/>
          <w:szCs w:val="24"/>
        </w:rPr>
      </w:pPr>
      <w:r>
        <w:rPr>
          <w:rFonts w:ascii="宋体" w:hAnsi="宋体" w:hint="eastAsia"/>
          <w:b/>
          <w:bCs/>
          <w:sz w:val="24"/>
          <w:szCs w:val="24"/>
        </w:rPr>
        <w:t>1.征集阶段（5月18日-5月26日）</w:t>
      </w:r>
    </w:p>
    <w:p w14:paraId="46FF8469" w14:textId="77777777" w:rsidR="008D5BE6" w:rsidRDefault="00000000">
      <w:pPr>
        <w:spacing w:line="360" w:lineRule="auto"/>
        <w:ind w:firstLineChars="200" w:firstLine="480"/>
        <w:rPr>
          <w:rFonts w:ascii="宋体" w:hAnsi="宋体" w:cs="Times New Roman"/>
          <w:color w:val="000000"/>
          <w:kern w:val="0"/>
          <w:sz w:val="24"/>
          <w:szCs w:val="24"/>
          <w:shd w:val="clear" w:color="auto" w:fill="FFFFFF"/>
        </w:rPr>
      </w:pPr>
      <w:r>
        <w:rPr>
          <w:rFonts w:ascii="宋体" w:hAnsi="宋体" w:cs="Times New Roman"/>
          <w:color w:val="000000"/>
          <w:kern w:val="0"/>
          <w:sz w:val="24"/>
          <w:szCs w:val="24"/>
          <w:shd w:val="clear" w:color="auto" w:fill="FFFFFF"/>
        </w:rPr>
        <w:t>有意向申报本项目的学生在</w:t>
      </w:r>
      <w:r>
        <w:rPr>
          <w:rFonts w:ascii="宋体" w:hAnsi="宋体" w:cs="Times New Roman" w:hint="eastAsia"/>
          <w:color w:val="000000"/>
          <w:kern w:val="0"/>
          <w:sz w:val="24"/>
          <w:szCs w:val="24"/>
          <w:shd w:val="clear" w:color="auto" w:fill="FFFFFF"/>
        </w:rPr>
        <w:t>5</w:t>
      </w:r>
      <w:r>
        <w:rPr>
          <w:rFonts w:ascii="宋体" w:hAnsi="宋体" w:cs="Times New Roman"/>
          <w:color w:val="000000"/>
          <w:kern w:val="0"/>
          <w:sz w:val="24"/>
          <w:szCs w:val="24"/>
          <w:shd w:val="clear" w:color="auto" w:fill="FFFFFF"/>
        </w:rPr>
        <w:t>月</w:t>
      </w:r>
      <w:r>
        <w:rPr>
          <w:rFonts w:ascii="宋体" w:hAnsi="宋体" w:cs="Times New Roman" w:hint="eastAsia"/>
          <w:color w:val="000000"/>
          <w:kern w:val="0"/>
          <w:sz w:val="24"/>
          <w:szCs w:val="24"/>
          <w:shd w:val="clear" w:color="auto" w:fill="FFFFFF"/>
        </w:rPr>
        <w:t>26</w:t>
      </w:r>
      <w:r>
        <w:rPr>
          <w:rFonts w:ascii="宋体" w:hAnsi="宋体" w:cs="Times New Roman"/>
          <w:color w:val="000000"/>
          <w:kern w:val="0"/>
          <w:sz w:val="24"/>
          <w:szCs w:val="24"/>
          <w:shd w:val="clear" w:color="auto" w:fill="FFFFFF"/>
        </w:rPr>
        <w:t>日（周五）17:00前提交报名信息，报</w:t>
      </w:r>
      <w:r>
        <w:rPr>
          <w:rFonts w:ascii="宋体" w:hAnsi="宋体" w:cs="Times New Roman"/>
          <w:color w:val="000000"/>
          <w:kern w:val="0"/>
          <w:sz w:val="24"/>
          <w:szCs w:val="24"/>
          <w:shd w:val="clear" w:color="auto" w:fill="FFFFFF"/>
        </w:rPr>
        <w:lastRenderedPageBreak/>
        <w:t>名</w:t>
      </w:r>
      <w:r>
        <w:rPr>
          <w:rFonts w:ascii="宋体" w:hAnsi="宋体" w:cs="Times New Roman" w:hint="eastAsia"/>
          <w:color w:val="000000"/>
          <w:kern w:val="0"/>
          <w:sz w:val="24"/>
          <w:szCs w:val="24"/>
          <w:shd w:val="clear" w:color="auto" w:fill="FFFFFF"/>
        </w:rPr>
        <w:t>链接：</w:t>
      </w:r>
      <w:r>
        <w:rPr>
          <w:rFonts w:ascii="宋体" w:hAnsi="宋体" w:hint="eastAsia"/>
          <w:sz w:val="24"/>
          <w:szCs w:val="24"/>
        </w:rPr>
        <w:t xml:space="preserve">https://www.wjx.cn/vm/tMBXbNY.aspx# </w:t>
      </w:r>
    </w:p>
    <w:p w14:paraId="53877F6B" w14:textId="77777777" w:rsidR="008D5BE6" w:rsidRDefault="00000000">
      <w:pPr>
        <w:spacing w:beforeLines="50" w:before="156" w:line="360" w:lineRule="auto"/>
        <w:ind w:firstLineChars="200" w:firstLine="480"/>
        <w:rPr>
          <w:rFonts w:ascii="宋体" w:hAnsi="宋体"/>
          <w:b/>
          <w:bCs/>
          <w:sz w:val="24"/>
          <w:szCs w:val="24"/>
        </w:rPr>
      </w:pPr>
      <w:r>
        <w:rPr>
          <w:rFonts w:ascii="宋体" w:hAnsi="宋体"/>
          <w:noProof/>
          <w:sz w:val="24"/>
          <w:szCs w:val="24"/>
        </w:rPr>
        <w:drawing>
          <wp:anchor distT="0" distB="0" distL="0" distR="0" simplePos="0" relativeHeight="251659264" behindDoc="0" locked="0" layoutInCell="1" allowOverlap="1" wp14:anchorId="2F88EE13" wp14:editId="3322242C">
            <wp:simplePos x="0" y="0"/>
            <wp:positionH relativeFrom="column">
              <wp:posOffset>1736725</wp:posOffset>
            </wp:positionH>
            <wp:positionV relativeFrom="paragraph">
              <wp:posOffset>151765</wp:posOffset>
            </wp:positionV>
            <wp:extent cx="1644650" cy="1644650"/>
            <wp:effectExtent l="0" t="0" r="1270" b="1270"/>
            <wp:wrapTopAndBottom/>
            <wp:docPr id="1026" name="图片 3" descr="qrcode"/>
            <wp:cNvGraphicFramePr/>
            <a:graphic xmlns:a="http://schemas.openxmlformats.org/drawingml/2006/main">
              <a:graphicData uri="http://schemas.openxmlformats.org/drawingml/2006/picture">
                <pic:pic xmlns:pic="http://schemas.openxmlformats.org/drawingml/2006/picture">
                  <pic:nvPicPr>
                    <pic:cNvPr id="1026" name="图片 3" descr="qrcode"/>
                    <pic:cNvPicPr/>
                  </pic:nvPicPr>
                  <pic:blipFill>
                    <a:blip r:embed="rId7" cstate="print"/>
                    <a:srcRect/>
                    <a:stretch>
                      <a:fillRect/>
                    </a:stretch>
                  </pic:blipFill>
                  <pic:spPr>
                    <a:xfrm>
                      <a:off x="0" y="0"/>
                      <a:ext cx="1644650" cy="1644650"/>
                    </a:xfrm>
                    <a:prstGeom prst="rect">
                      <a:avLst/>
                    </a:prstGeom>
                  </pic:spPr>
                </pic:pic>
              </a:graphicData>
            </a:graphic>
          </wp:anchor>
        </w:drawing>
      </w:r>
      <w:r>
        <w:rPr>
          <w:rFonts w:ascii="宋体" w:hAnsi="宋体" w:hint="eastAsia"/>
          <w:b/>
          <w:bCs/>
          <w:sz w:val="24"/>
          <w:szCs w:val="24"/>
        </w:rPr>
        <w:t>2.评审阶段（5月27日-5月31日）</w:t>
      </w:r>
    </w:p>
    <w:p w14:paraId="10300C75"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项目组织方在5月31日17:00之前通知入选学生。</w:t>
      </w:r>
    </w:p>
    <w:p w14:paraId="1E5A9D27" w14:textId="77777777" w:rsidR="008D5BE6" w:rsidRDefault="00000000">
      <w:pPr>
        <w:spacing w:beforeLines="50" w:before="156" w:line="360" w:lineRule="auto"/>
        <w:ind w:firstLineChars="200" w:firstLine="482"/>
        <w:rPr>
          <w:rFonts w:ascii="宋体" w:hAnsi="宋体"/>
          <w:b/>
          <w:bCs/>
          <w:sz w:val="24"/>
          <w:szCs w:val="24"/>
        </w:rPr>
      </w:pPr>
      <w:r>
        <w:rPr>
          <w:rFonts w:ascii="宋体" w:hAnsi="宋体" w:hint="eastAsia"/>
          <w:b/>
          <w:bCs/>
          <w:sz w:val="24"/>
          <w:szCs w:val="24"/>
        </w:rPr>
        <w:t>3.培训阶段（6月上旬）</w:t>
      </w:r>
    </w:p>
    <w:p w14:paraId="154BA0EF"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入选学生参与暑期社会实践活动相关内容培训，认真做好社会实践前的各项准备工作。</w:t>
      </w:r>
    </w:p>
    <w:p w14:paraId="1169BA68" w14:textId="77777777" w:rsidR="008D5BE6" w:rsidRDefault="00000000">
      <w:pPr>
        <w:spacing w:beforeLines="50" w:before="156" w:line="360" w:lineRule="auto"/>
        <w:ind w:firstLineChars="200" w:firstLine="482"/>
        <w:rPr>
          <w:rFonts w:ascii="宋体" w:hAnsi="宋体"/>
          <w:b/>
          <w:bCs/>
          <w:sz w:val="24"/>
          <w:szCs w:val="24"/>
        </w:rPr>
      </w:pPr>
      <w:r>
        <w:rPr>
          <w:rFonts w:ascii="宋体" w:hAnsi="宋体" w:hint="eastAsia"/>
          <w:b/>
          <w:bCs/>
          <w:sz w:val="24"/>
          <w:szCs w:val="24"/>
        </w:rPr>
        <w:t>4.实施阶段（6月下旬-7月）</w:t>
      </w:r>
    </w:p>
    <w:p w14:paraId="2020E97F"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根据方案参与暑期社会实践活动，期间每日需向领队教师报备进展情况及安全情况，积极通过各类新媒体平台及时发布实践动态。</w:t>
      </w:r>
    </w:p>
    <w:p w14:paraId="29AA6C14" w14:textId="77777777" w:rsidR="008D5BE6" w:rsidRDefault="00000000">
      <w:pPr>
        <w:spacing w:beforeLines="50" w:before="156" w:line="360" w:lineRule="auto"/>
        <w:ind w:firstLineChars="200" w:firstLine="482"/>
        <w:rPr>
          <w:rFonts w:ascii="宋体" w:hAnsi="宋体"/>
          <w:b/>
          <w:bCs/>
          <w:sz w:val="24"/>
          <w:szCs w:val="24"/>
        </w:rPr>
      </w:pPr>
      <w:r>
        <w:rPr>
          <w:rFonts w:ascii="宋体" w:hAnsi="宋体" w:hint="eastAsia"/>
          <w:b/>
          <w:bCs/>
          <w:sz w:val="24"/>
          <w:szCs w:val="24"/>
        </w:rPr>
        <w:t>5.总结阶段（8月底9月初）</w:t>
      </w:r>
    </w:p>
    <w:p w14:paraId="0A0104EC"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活动总结，提交实践成果，参与考核答辩，发放结项证书。</w:t>
      </w:r>
    </w:p>
    <w:p w14:paraId="64269A6A" w14:textId="77777777" w:rsidR="008D5BE6" w:rsidRDefault="00000000">
      <w:pPr>
        <w:numPr>
          <w:ilvl w:val="0"/>
          <w:numId w:val="2"/>
        </w:numPr>
        <w:spacing w:beforeLines="100" w:before="312" w:line="360" w:lineRule="auto"/>
        <w:rPr>
          <w:rFonts w:ascii="宋体" w:hAnsi="宋体"/>
          <w:b/>
          <w:sz w:val="24"/>
          <w:szCs w:val="24"/>
        </w:rPr>
      </w:pPr>
      <w:r>
        <w:rPr>
          <w:rFonts w:ascii="宋体" w:hAnsi="宋体" w:hint="eastAsia"/>
          <w:b/>
          <w:sz w:val="24"/>
          <w:szCs w:val="24"/>
        </w:rPr>
        <w:t>项目推进单位</w:t>
      </w:r>
    </w:p>
    <w:p w14:paraId="37FEB5B1" w14:textId="77777777" w:rsidR="008D5BE6" w:rsidRDefault="00000000">
      <w:pPr>
        <w:spacing w:line="360" w:lineRule="auto"/>
        <w:ind w:firstLine="420"/>
        <w:rPr>
          <w:rFonts w:ascii="宋体" w:hAnsi="宋体"/>
          <w:sz w:val="24"/>
          <w:szCs w:val="24"/>
        </w:rPr>
      </w:pPr>
      <w:r>
        <w:rPr>
          <w:rFonts w:ascii="宋体" w:hAnsi="宋体" w:hint="eastAsia"/>
          <w:sz w:val="24"/>
          <w:szCs w:val="24"/>
        </w:rPr>
        <w:t>经济与资源管理研究院</w:t>
      </w:r>
    </w:p>
    <w:p w14:paraId="418D1155" w14:textId="77777777" w:rsidR="008D5BE6" w:rsidRDefault="00000000">
      <w:pPr>
        <w:spacing w:line="360" w:lineRule="auto"/>
        <w:ind w:firstLine="420"/>
        <w:rPr>
          <w:rFonts w:ascii="宋体" w:hAnsi="宋体"/>
          <w:sz w:val="24"/>
          <w:szCs w:val="24"/>
        </w:rPr>
      </w:pPr>
      <w:r>
        <w:rPr>
          <w:rFonts w:ascii="宋体" w:hAnsi="宋体" w:hint="eastAsia"/>
          <w:sz w:val="24"/>
          <w:szCs w:val="24"/>
        </w:rPr>
        <w:t>中国乡村振兴与发展中心</w:t>
      </w:r>
    </w:p>
    <w:p w14:paraId="5BDEAF09" w14:textId="77777777" w:rsidR="008D5BE6" w:rsidRDefault="00000000">
      <w:pPr>
        <w:spacing w:line="360" w:lineRule="auto"/>
        <w:ind w:firstLine="420"/>
        <w:rPr>
          <w:rFonts w:ascii="宋体" w:hAnsi="宋体"/>
          <w:sz w:val="24"/>
          <w:szCs w:val="24"/>
        </w:rPr>
      </w:pPr>
      <w:r>
        <w:rPr>
          <w:rFonts w:ascii="宋体" w:hAnsi="宋体" w:hint="eastAsia"/>
          <w:sz w:val="24"/>
          <w:szCs w:val="24"/>
        </w:rPr>
        <w:t>党委学生工作部资助管理中心</w:t>
      </w:r>
    </w:p>
    <w:p w14:paraId="08EDDF37" w14:textId="77777777" w:rsidR="008D5BE6" w:rsidRDefault="00000000">
      <w:pPr>
        <w:numPr>
          <w:ilvl w:val="0"/>
          <w:numId w:val="2"/>
        </w:numPr>
        <w:spacing w:beforeLines="100" w:before="312" w:line="360" w:lineRule="auto"/>
        <w:rPr>
          <w:rFonts w:ascii="宋体" w:hAnsi="宋体"/>
          <w:b/>
          <w:sz w:val="24"/>
          <w:szCs w:val="24"/>
        </w:rPr>
      </w:pPr>
      <w:r>
        <w:rPr>
          <w:rFonts w:ascii="宋体" w:hAnsi="宋体" w:hint="eastAsia"/>
          <w:b/>
          <w:sz w:val="24"/>
          <w:szCs w:val="24"/>
        </w:rPr>
        <w:t>其他</w:t>
      </w:r>
    </w:p>
    <w:p w14:paraId="2898E685" w14:textId="77777777" w:rsidR="008D5BE6" w:rsidRDefault="00000000">
      <w:pPr>
        <w:spacing w:line="360" w:lineRule="auto"/>
        <w:ind w:firstLineChars="200" w:firstLine="480"/>
        <w:rPr>
          <w:rFonts w:ascii="宋体" w:hAnsi="宋体"/>
          <w:sz w:val="24"/>
          <w:szCs w:val="24"/>
        </w:rPr>
      </w:pPr>
      <w:r>
        <w:rPr>
          <w:rFonts w:ascii="宋体" w:hAnsi="宋体" w:hint="eastAsia"/>
          <w:sz w:val="24"/>
          <w:szCs w:val="24"/>
        </w:rPr>
        <w:t>其他未尽事宜将于答疑群内公示解答，请有意向参与的同学扫码入群；若人数达上限，请添加工作人员微信（鲁煜晨 18287213249，张冉17801119939，备注：社会实践），由其邀请入群。</w:t>
      </w:r>
    </w:p>
    <w:p w14:paraId="0CD0563C" w14:textId="77777777" w:rsidR="008D5BE6" w:rsidRDefault="00000000">
      <w:pPr>
        <w:numPr>
          <w:ilvl w:val="255"/>
          <w:numId w:val="0"/>
        </w:numPr>
        <w:spacing w:beforeLines="100" w:before="312" w:line="360" w:lineRule="auto"/>
        <w:rPr>
          <w:rFonts w:ascii="宋体" w:hAnsi="宋体"/>
          <w:b/>
          <w:sz w:val="24"/>
          <w:szCs w:val="24"/>
        </w:rPr>
      </w:pPr>
      <w:r>
        <w:rPr>
          <w:rFonts w:ascii="宋体" w:hAnsi="宋体" w:hint="eastAsia"/>
          <w:b/>
          <w:noProof/>
          <w:sz w:val="24"/>
          <w:szCs w:val="24"/>
        </w:rPr>
        <w:lastRenderedPageBreak/>
        <w:drawing>
          <wp:anchor distT="0" distB="0" distL="114300" distR="114300" simplePos="0" relativeHeight="251660288" behindDoc="0" locked="0" layoutInCell="1" allowOverlap="1" wp14:anchorId="3FD27A96" wp14:editId="08B594BA">
            <wp:simplePos x="0" y="0"/>
            <wp:positionH relativeFrom="column">
              <wp:posOffset>1552575</wp:posOffset>
            </wp:positionH>
            <wp:positionV relativeFrom="paragraph">
              <wp:posOffset>297180</wp:posOffset>
            </wp:positionV>
            <wp:extent cx="2090420" cy="2926715"/>
            <wp:effectExtent l="0" t="0" r="5080" b="6985"/>
            <wp:wrapTopAndBottom/>
            <wp:docPr id="1" name="图片 1" descr="e177e70fecd3bbd73f2ee5785ac9d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77e70fecd3bbd73f2ee5785ac9d45"/>
                    <pic:cNvPicPr>
                      <a:picLocks noChangeAspect="1"/>
                    </pic:cNvPicPr>
                  </pic:nvPicPr>
                  <pic:blipFill>
                    <a:blip r:embed="rId8"/>
                    <a:stretch>
                      <a:fillRect/>
                    </a:stretch>
                  </pic:blipFill>
                  <pic:spPr>
                    <a:xfrm>
                      <a:off x="0" y="0"/>
                      <a:ext cx="2090420" cy="2926715"/>
                    </a:xfrm>
                    <a:prstGeom prst="rect">
                      <a:avLst/>
                    </a:prstGeom>
                  </pic:spPr>
                </pic:pic>
              </a:graphicData>
            </a:graphic>
          </wp:anchor>
        </w:drawing>
      </w:r>
    </w:p>
    <w:sectPr w:rsidR="008D5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8F7C" w14:textId="77777777" w:rsidR="00545BC9" w:rsidRDefault="00545BC9" w:rsidP="00D351A0">
      <w:r>
        <w:separator/>
      </w:r>
    </w:p>
  </w:endnote>
  <w:endnote w:type="continuationSeparator" w:id="0">
    <w:p w14:paraId="3CF0855C" w14:textId="77777777" w:rsidR="00545BC9" w:rsidRDefault="00545BC9" w:rsidP="00D3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1" w:subsetted="1" w:fontKey="{CDF741FF-FD10-4496-8C4D-842774075FB8}"/>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98C7" w14:textId="77777777" w:rsidR="00545BC9" w:rsidRDefault="00545BC9" w:rsidP="00D351A0">
      <w:r>
        <w:separator/>
      </w:r>
    </w:p>
  </w:footnote>
  <w:footnote w:type="continuationSeparator" w:id="0">
    <w:p w14:paraId="0B1B5A5E" w14:textId="77777777" w:rsidR="00545BC9" w:rsidRDefault="00545BC9" w:rsidP="00D3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7"/>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1"/>
      <w:numFmt w:val="chineseCounting"/>
      <w:suff w:val="nothing"/>
      <w:lvlText w:val="（%1）"/>
      <w:lvlJc w:val="left"/>
      <w:rPr>
        <w:rFonts w:hint="eastAsia"/>
      </w:rPr>
    </w:lvl>
  </w:abstractNum>
  <w:num w:numId="1" w16cid:durableId="590283445">
    <w:abstractNumId w:val="1"/>
  </w:num>
  <w:num w:numId="2" w16cid:durableId="211721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YxMzA1MzNjNWE5NmVjNjgyMzBjYWQzMTJkOGUwYTIifQ=="/>
  </w:docVars>
  <w:rsids>
    <w:rsidRoot w:val="008D5BE6"/>
    <w:rsid w:val="00545BC9"/>
    <w:rsid w:val="008D5BE6"/>
    <w:rsid w:val="00D351A0"/>
    <w:rsid w:val="0F2B445F"/>
    <w:rsid w:val="13281AF3"/>
    <w:rsid w:val="16DF2923"/>
    <w:rsid w:val="34844DBB"/>
    <w:rsid w:val="67044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49AFDE"/>
  <w15:docId w15:val="{424A44CC-DB1F-4CB2-B014-3D9EE35A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qFormat/>
    <w:rPr>
      <w:color w:val="800080"/>
      <w:u w:val="single"/>
    </w:rPr>
  </w:style>
  <w:style w:type="character" w:styleId="af">
    <w:name w:val="Hyperlink"/>
    <w:basedOn w:val="a0"/>
    <w:uiPriority w:val="99"/>
    <w:qFormat/>
    <w:rPr>
      <w:color w:val="0563C1"/>
      <w:u w:val="single"/>
    </w:rPr>
  </w:style>
  <w:style w:type="character" w:styleId="af0">
    <w:name w:val="annotation reference"/>
    <w:basedOn w:val="a0"/>
    <w:qFormat/>
    <w:rPr>
      <w:sz w:val="21"/>
      <w:szCs w:val="21"/>
    </w:rPr>
  </w:style>
  <w:style w:type="character" w:customStyle="1" w:styleId="a4">
    <w:name w:val="批注文字 字符"/>
    <w:basedOn w:val="a0"/>
    <w:link w:val="a3"/>
    <w:uiPriority w:val="99"/>
    <w:qFormat/>
    <w:rPr>
      <w:kern w:val="2"/>
      <w:sz w:val="21"/>
      <w:szCs w:val="22"/>
    </w:rPr>
  </w:style>
  <w:style w:type="character" w:customStyle="1" w:styleId="ac">
    <w:name w:val="批注主题 字符"/>
    <w:basedOn w:val="a4"/>
    <w:link w:val="ab"/>
    <w:qFormat/>
    <w:rPr>
      <w:b/>
      <w:bCs/>
      <w:kern w:val="2"/>
      <w:sz w:val="21"/>
      <w:szCs w:val="22"/>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6">
    <w:name w:val="批注框文本 字符"/>
    <w:basedOn w:val="a0"/>
    <w:link w:val="a5"/>
    <w:qFormat/>
    <w:rPr>
      <w:rFonts w:ascii="Calibri" w:eastAsia="宋体" w:hAnsi="Calibri" w:cs="宋体"/>
      <w:kern w:val="2"/>
      <w:sz w:val="18"/>
      <w:szCs w:val="18"/>
    </w:rPr>
  </w:style>
  <w:style w:type="paragraph" w:customStyle="1" w:styleId="1">
    <w:name w:val="修订1"/>
    <w:uiPriority w:val="99"/>
    <w:qFormat/>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苹果味の猫</dc:creator>
  <cp:lastModifiedBy>韩 旭</cp:lastModifiedBy>
  <cp:revision>2</cp:revision>
  <dcterms:created xsi:type="dcterms:W3CDTF">2023-05-18T08:32:00Z</dcterms:created>
  <dcterms:modified xsi:type="dcterms:W3CDTF">2023-05-18T08:32:00Z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795B7E6D515A4346A0675F1D3AC481C1_13</vt:lpwstr>
  </property>
</Properties>
</file>